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7A3" w:rsidRPr="003E6768" w:rsidRDefault="003637A3" w:rsidP="003637A3">
      <w:pPr>
        <w:spacing w:after="0"/>
        <w:jc w:val="center"/>
        <w:rPr>
          <w:rFonts w:ascii="Maiandra GD" w:hAnsi="Maiandra GD"/>
          <w:b/>
        </w:rPr>
      </w:pPr>
      <w:r w:rsidRPr="003E6768">
        <w:rPr>
          <w:rFonts w:ascii="Maiandra GD" w:hAnsi="Maiandra GD"/>
          <w:b/>
        </w:rPr>
        <w:t>Veglia 31 dicembre 2018</w:t>
      </w:r>
    </w:p>
    <w:p w:rsidR="003637A3" w:rsidRPr="003637A3" w:rsidRDefault="003637A3" w:rsidP="003637A3">
      <w:pPr>
        <w:spacing w:after="0"/>
        <w:rPr>
          <w:i/>
          <w:color w:val="FF0000"/>
        </w:rPr>
      </w:pPr>
      <w:r w:rsidRPr="003637A3">
        <w:rPr>
          <w:i/>
          <w:color w:val="FF0000"/>
        </w:rPr>
        <w:t>.</w:t>
      </w:r>
    </w:p>
    <w:p w:rsidR="003637A3" w:rsidRDefault="003637A3" w:rsidP="003637A3">
      <w:pPr>
        <w:spacing w:after="0"/>
      </w:pPr>
      <w:r>
        <w:t xml:space="preserve">Come Chiesa  abbiamo accolto l’invito di papa Francesco nella lettera scritta a tutto il popolo di Dio nell’agosto scorso, in cui non solo chiedeva perdono e metteva in luce il dolore e il male provocato dagli abusi sui minori ad opera di alcuni chierici e persone consacrate, ma esortava tutta la chiesa – e quindi ciascun battezzato – a sentirsi coinvolto in una trasformazione ecclesiale attraverso un’apertura penitenziale capace di lasciarsi rinnovare da dentro. Vivremo perciò un momento di preghiera per l’intera Chiesa con il passaggio al nuovo anno. </w:t>
      </w:r>
    </w:p>
    <w:p w:rsidR="003637A3" w:rsidRDefault="003637A3" w:rsidP="003637A3">
      <w:pPr>
        <w:spacing w:after="0"/>
      </w:pPr>
      <w:r>
        <w:t>“</w:t>
      </w:r>
      <w:r>
        <w:rPr>
          <w:b/>
        </w:rPr>
        <w:t>Alla tua luce</w:t>
      </w:r>
      <w:r w:rsidRPr="00963923">
        <w:rPr>
          <w:b/>
        </w:rPr>
        <w:t xml:space="preserve"> vediamo la luce</w:t>
      </w:r>
      <w:r>
        <w:t>” (</w:t>
      </w:r>
      <w:proofErr w:type="spellStart"/>
      <w:r>
        <w:t>sal</w:t>
      </w:r>
      <w:proofErr w:type="spellEnd"/>
      <w:r>
        <w:t xml:space="preserve"> 36): chiederemo  la capacità di “</w:t>
      </w:r>
      <w:r w:rsidRPr="008740C9">
        <w:rPr>
          <w:i/>
        </w:rPr>
        <w:t>guardare dove guarda il Signore, a stare dove il Signore vuole che stiamo, a convertire il cuore stando alla sua presenza</w:t>
      </w:r>
      <w:r>
        <w:t>”.</w:t>
      </w:r>
    </w:p>
    <w:p w:rsidR="003637A3" w:rsidRDefault="003637A3" w:rsidP="003637A3">
      <w:pPr>
        <w:spacing w:after="0"/>
      </w:pPr>
    </w:p>
    <w:p w:rsidR="003637A3" w:rsidRPr="003E6768" w:rsidRDefault="003637A3" w:rsidP="003637A3">
      <w:pPr>
        <w:spacing w:after="0"/>
        <w:jc w:val="center"/>
        <w:rPr>
          <w:rFonts w:ascii="Maiandra GD" w:hAnsi="Maiandra GD"/>
          <w:b/>
          <w:i/>
        </w:rPr>
      </w:pPr>
      <w:r w:rsidRPr="003E6768">
        <w:rPr>
          <w:rFonts w:ascii="Maiandra GD" w:hAnsi="Maiandra GD"/>
          <w:b/>
          <w:i/>
        </w:rPr>
        <w:t>Alla tua luce vediamo la luce</w:t>
      </w:r>
    </w:p>
    <w:p w:rsidR="003637A3" w:rsidRDefault="003637A3" w:rsidP="003637A3">
      <w:pPr>
        <w:spacing w:after="0"/>
        <w:rPr>
          <w:i/>
        </w:rPr>
      </w:pPr>
    </w:p>
    <w:p w:rsidR="003637A3" w:rsidRDefault="003637A3" w:rsidP="003637A3">
      <w:pPr>
        <w:spacing w:after="0"/>
      </w:pPr>
      <w:r w:rsidRPr="003637A3">
        <w:rPr>
          <w:i/>
          <w:color w:val="FF0000"/>
        </w:rPr>
        <w:t xml:space="preserve"> Ci si trova in un luogo in penombra . Si prepara  un piccolo presepe con Gesù bambino, Giuseppe e Maria</w:t>
      </w:r>
      <w:r>
        <w:rPr>
          <w:i/>
          <w:color w:val="FF0000"/>
        </w:rPr>
        <w:t>e una candela davanti a Gesù bambino.</w:t>
      </w:r>
    </w:p>
    <w:p w:rsidR="003637A3" w:rsidRDefault="003637A3" w:rsidP="003637A3">
      <w:pPr>
        <w:spacing w:after="0"/>
      </w:pPr>
      <w:r w:rsidRPr="003E6768">
        <w:rPr>
          <w:b/>
        </w:rPr>
        <w:t>L1:</w:t>
      </w:r>
      <w:r>
        <w:t xml:space="preserve"> …</w:t>
      </w:r>
      <w:r w:rsidRPr="003E6768">
        <w:t xml:space="preserve"> nelle Scritture divinamente ispirate quel ch'è detto in generale della vergine madre Chiesa, s'intende singolarmente della vergine madre Maria; e quel che si dice in modo speciale della vergine madre Maria, va riferito in generale alla vergine madre Chiesa; e quanto si dice d'una delle due, può essere inteso indifferentemente dell'una e dell'altra.</w:t>
      </w:r>
      <w:r w:rsidRPr="003E6768">
        <w:br/>
        <w:t xml:space="preserve">Anche la singola anima fedele può essere considerata come Sposa del Verbo di Dio, madre figlia e sorella di Cristo, vergine e feconda. Viene detto dunque in generale per la Chiesa, in modo speciale per Maria, in particolare anche per l'anima fedele, dalla stessa Sapienza di Dio che è il Verbo del Padre: </w:t>
      </w:r>
      <w:r w:rsidRPr="003E6768">
        <w:rPr>
          <w:i/>
        </w:rPr>
        <w:t>Fra tutti questi cercai un luogo di riposo e nell'eredità del Signore mi stabili</w:t>
      </w:r>
      <w:r w:rsidRPr="003E6768">
        <w:t xml:space="preserve"> (cfr. Sir 24, 12). Eredità del Signore in modo universale è </w:t>
      </w:r>
      <w:r w:rsidRPr="003E6768">
        <w:rPr>
          <w:b/>
        </w:rPr>
        <w:t>la Chiesa</w:t>
      </w:r>
      <w:r w:rsidRPr="003E6768">
        <w:t xml:space="preserve">, in modo speciale </w:t>
      </w:r>
      <w:r w:rsidRPr="003E6768">
        <w:rPr>
          <w:b/>
        </w:rPr>
        <w:t>Maria</w:t>
      </w:r>
      <w:r w:rsidRPr="003E6768">
        <w:t xml:space="preserve">, in modo particolare </w:t>
      </w:r>
      <w:r w:rsidRPr="003E6768">
        <w:rPr>
          <w:b/>
        </w:rPr>
        <w:t>ogni anima</w:t>
      </w:r>
      <w:r w:rsidRPr="003E6768">
        <w:t xml:space="preserve"> fedele. Nel tabernacolo del grembo di Maria Cristo dimorò nove mesi, nel tabernacolo della fede della Chiesa sino alla fine del mondo, nella conoscenza e nell'amore dell'anima fedele per l'eternità.</w:t>
      </w:r>
      <w:r>
        <w:t xml:space="preserve"> (</w:t>
      </w:r>
      <w:r w:rsidRPr="003E6768">
        <w:rPr>
          <w:i/>
        </w:rPr>
        <w:t>Dai «Discorsi» del beato Isacco della Stella, abate – Uff. II settimana avvento sabato</w:t>
      </w:r>
      <w:r>
        <w:t>)</w:t>
      </w:r>
    </w:p>
    <w:p w:rsidR="003637A3" w:rsidRDefault="003637A3" w:rsidP="003637A3">
      <w:pPr>
        <w:spacing w:after="0"/>
      </w:pPr>
    </w:p>
    <w:p w:rsidR="003637A3" w:rsidRDefault="003637A3" w:rsidP="003637A3">
      <w:pPr>
        <w:spacing w:after="0"/>
      </w:pPr>
      <w:r w:rsidRPr="003E6768">
        <w:rPr>
          <w:b/>
        </w:rPr>
        <w:t>Responsorio </w:t>
      </w:r>
      <w:r w:rsidRPr="003E6768">
        <w:t>  </w:t>
      </w:r>
      <w:proofErr w:type="spellStart"/>
      <w:r w:rsidRPr="003E6768">
        <w:t>Lv</w:t>
      </w:r>
      <w:proofErr w:type="spellEnd"/>
      <w:r w:rsidRPr="003E6768">
        <w:t xml:space="preserve"> 26, 11-12; 2 </w:t>
      </w:r>
      <w:proofErr w:type="spellStart"/>
      <w:r w:rsidRPr="003E6768">
        <w:t>Cor</w:t>
      </w:r>
      <w:proofErr w:type="spellEnd"/>
      <w:r w:rsidRPr="003E6768">
        <w:t xml:space="preserve"> 6, 16</w:t>
      </w:r>
      <w:r w:rsidRPr="003E6768">
        <w:br/>
      </w:r>
      <w:r w:rsidRPr="003E6768">
        <w:rPr>
          <w:b/>
        </w:rPr>
        <w:t xml:space="preserve">L1 </w:t>
      </w:r>
      <w:r w:rsidRPr="003E6768">
        <w:t>Stabilirò la mia dimora in mezzo a voi, non vi respingerò; camminerò in mezzo a voi, * sarò il vostro Di</w:t>
      </w:r>
      <w:r>
        <w:t>o, e voi sarete il mio popolo.</w:t>
      </w:r>
      <w:r>
        <w:br/>
      </w:r>
      <w:r w:rsidRPr="003E6768">
        <w:rPr>
          <w:b/>
        </w:rPr>
        <w:t>TUTTI</w:t>
      </w:r>
      <w:r>
        <w:rPr>
          <w:b/>
        </w:rPr>
        <w:t xml:space="preserve"> </w:t>
      </w:r>
      <w:r w:rsidRPr="003E6768">
        <w:t>Voi siete il tempio del Dio vivo, dice il Signore;</w:t>
      </w:r>
      <w:r w:rsidRPr="003E6768">
        <w:br/>
      </w:r>
      <w:r w:rsidRPr="003E6768">
        <w:rPr>
          <w:b/>
        </w:rPr>
        <w:t>L1</w:t>
      </w:r>
      <w:r w:rsidRPr="003E6768">
        <w:t xml:space="preserve"> * sarò il vostro Di</w:t>
      </w:r>
      <w:r>
        <w:t>o, e voi sarete il mio popolo.</w:t>
      </w:r>
      <w:r>
        <w:br/>
      </w:r>
    </w:p>
    <w:p w:rsidR="003637A3" w:rsidRPr="003637A3" w:rsidRDefault="003637A3" w:rsidP="003637A3">
      <w:pPr>
        <w:spacing w:after="0"/>
        <w:rPr>
          <w:i/>
        </w:rPr>
      </w:pPr>
      <w:r w:rsidRPr="003637A3">
        <w:rPr>
          <w:i/>
        </w:rPr>
        <w:t xml:space="preserve">Canto </w:t>
      </w:r>
      <w:r>
        <w:rPr>
          <w:i/>
        </w:rPr>
        <w:t>sulla Chiesa</w:t>
      </w:r>
    </w:p>
    <w:p w:rsidR="003637A3" w:rsidRDefault="003637A3" w:rsidP="003637A3">
      <w:pPr>
        <w:spacing w:after="0"/>
      </w:pPr>
    </w:p>
    <w:p w:rsidR="003637A3" w:rsidRPr="003637A3" w:rsidRDefault="003637A3" w:rsidP="003637A3">
      <w:pPr>
        <w:pStyle w:val="Paragrafoelenco"/>
        <w:numPr>
          <w:ilvl w:val="0"/>
          <w:numId w:val="1"/>
        </w:numPr>
        <w:spacing w:after="0"/>
        <w:rPr>
          <w:u w:val="single"/>
        </w:rPr>
      </w:pPr>
      <w:r w:rsidRPr="003637A3">
        <w:rPr>
          <w:u w:val="single"/>
        </w:rPr>
        <w:t>INABITAZIONE DI DIO NELL’ANIMA – BELLEZZA</w:t>
      </w:r>
    </w:p>
    <w:p w:rsidR="003637A3" w:rsidRPr="00A14178" w:rsidRDefault="003637A3" w:rsidP="003637A3">
      <w:pPr>
        <w:spacing w:after="0"/>
        <w:ind w:firstLine="708"/>
        <w:rPr>
          <w:i/>
          <w:color w:val="FF0000"/>
        </w:rPr>
      </w:pPr>
      <w:r w:rsidRPr="00A14178">
        <w:rPr>
          <w:i/>
          <w:color w:val="FF0000"/>
        </w:rPr>
        <w:t xml:space="preserve">Segno: luce </w:t>
      </w:r>
    </w:p>
    <w:p w:rsidR="003637A3" w:rsidRDefault="003637A3" w:rsidP="003637A3">
      <w:pPr>
        <w:spacing w:after="0"/>
        <w:ind w:left="708" w:firstLine="708"/>
      </w:pPr>
    </w:p>
    <w:p w:rsidR="003637A3" w:rsidRDefault="003637A3" w:rsidP="003637A3">
      <w:pPr>
        <w:spacing w:after="0"/>
      </w:pPr>
      <w:r w:rsidRPr="004E1340">
        <w:rPr>
          <w:b/>
        </w:rPr>
        <w:t>L1:</w:t>
      </w:r>
      <w:r>
        <w:t xml:space="preserve"> La luce di Cristo splende e vince le tenebre. Come “figli della luce” accenderemo la nostra candela, segno della luce di Cristo che abita la nostra anima dal nostro </w:t>
      </w:r>
      <w:r w:rsidRPr="008D3479">
        <w:t>Battesimo</w:t>
      </w:r>
      <w:r w:rsidR="008D3479">
        <w:t xml:space="preserve">. </w:t>
      </w:r>
      <w:r w:rsidRPr="008D3479">
        <w:t xml:space="preserve"> </w:t>
      </w:r>
      <w:r w:rsidRPr="0085197E">
        <w:rPr>
          <w:i/>
        </w:rPr>
        <w:t>Quando Dio prende possesso di un anima la trasforma in Dio medesimo</w:t>
      </w:r>
      <w:r>
        <w:t xml:space="preserve"> (S. Teresa </w:t>
      </w:r>
      <w:proofErr w:type="spellStart"/>
      <w:r>
        <w:t>Verzeri</w:t>
      </w:r>
      <w:proofErr w:type="spellEnd"/>
      <w:r>
        <w:t>)</w:t>
      </w:r>
    </w:p>
    <w:p w:rsidR="003637A3" w:rsidRDefault="003637A3" w:rsidP="003637A3">
      <w:pPr>
        <w:spacing w:after="0"/>
        <w:rPr>
          <w:i/>
          <w:color w:val="FF0000"/>
        </w:rPr>
      </w:pPr>
    </w:p>
    <w:p w:rsidR="003637A3" w:rsidRDefault="003637A3" w:rsidP="003637A3">
      <w:pPr>
        <w:spacing w:after="0"/>
        <w:rPr>
          <w:i/>
          <w:color w:val="FF0000"/>
        </w:rPr>
      </w:pPr>
    </w:p>
    <w:p w:rsidR="003637A3" w:rsidRDefault="003637A3" w:rsidP="003637A3">
      <w:pPr>
        <w:spacing w:after="0"/>
        <w:rPr>
          <w:i/>
          <w:color w:val="FF0000"/>
        </w:rPr>
      </w:pPr>
      <w:r w:rsidRPr="003637A3">
        <w:rPr>
          <w:i/>
          <w:color w:val="FF0000"/>
        </w:rPr>
        <w:t>Lucernario: mentre si canta o legge l’inno si accende la luce davanti a Gesù bambino. Da questa luce si accendono poi i lumini (o candele) dei presenti</w:t>
      </w:r>
    </w:p>
    <w:p w:rsidR="003637A3" w:rsidRPr="003637A3" w:rsidRDefault="003637A3" w:rsidP="003637A3">
      <w:pPr>
        <w:spacing w:after="0"/>
        <w:rPr>
          <w:i/>
          <w:color w:val="FF0000"/>
        </w:rPr>
      </w:pPr>
    </w:p>
    <w:p w:rsidR="003637A3" w:rsidRDefault="003637A3" w:rsidP="003637A3">
      <w:pPr>
        <w:spacing w:after="0"/>
      </w:pPr>
      <w:r w:rsidRPr="00770652">
        <w:rPr>
          <w:b/>
        </w:rPr>
        <w:t xml:space="preserve">INNO </w:t>
      </w:r>
      <w:r>
        <w:t xml:space="preserve"> - </w:t>
      </w:r>
      <w:r w:rsidRPr="00770652">
        <w:rPr>
          <w:i/>
        </w:rPr>
        <w:t>Simeone Novo Teologo</w:t>
      </w:r>
    </w:p>
    <w:p w:rsidR="003637A3" w:rsidRDefault="003637A3" w:rsidP="003637A3">
      <w:pPr>
        <w:spacing w:after="0"/>
      </w:pPr>
    </w:p>
    <w:p w:rsidR="003637A3" w:rsidRDefault="003637A3" w:rsidP="003637A3">
      <w:pPr>
        <w:spacing w:after="0"/>
      </w:pPr>
      <w:r>
        <w:t>Vieni, luce vera, vita eterna</w:t>
      </w:r>
    </w:p>
    <w:p w:rsidR="003637A3" w:rsidRDefault="003637A3" w:rsidP="003637A3">
      <w:pPr>
        <w:spacing w:after="0"/>
      </w:pPr>
      <w:r>
        <w:t>felicità senza fine, luce senza tramonto</w:t>
      </w:r>
    </w:p>
    <w:p w:rsidR="003637A3" w:rsidRDefault="003637A3" w:rsidP="003637A3">
      <w:pPr>
        <w:spacing w:after="0"/>
      </w:pPr>
      <w:r>
        <w:t>vieni, consolatore perfetto</w:t>
      </w:r>
    </w:p>
    <w:p w:rsidR="003637A3" w:rsidRDefault="003637A3" w:rsidP="003637A3">
      <w:pPr>
        <w:spacing w:after="0"/>
      </w:pPr>
      <w:r>
        <w:lastRenderedPageBreak/>
        <w:t>delle nostre povere vite</w:t>
      </w:r>
    </w:p>
    <w:p w:rsidR="003637A3" w:rsidRDefault="003637A3" w:rsidP="003637A3">
      <w:pPr>
        <w:spacing w:after="0"/>
      </w:pPr>
    </w:p>
    <w:p w:rsidR="003637A3" w:rsidRDefault="003637A3" w:rsidP="003637A3">
      <w:pPr>
        <w:spacing w:after="0"/>
      </w:pPr>
      <w:r>
        <w:t>Ti ringraziamo per essere di noi luce</w:t>
      </w:r>
    </w:p>
    <w:p w:rsidR="003637A3" w:rsidRDefault="003637A3" w:rsidP="003637A3">
      <w:pPr>
        <w:spacing w:after="0"/>
      </w:pPr>
      <w:r>
        <w:t>tu che riempi l’universo della tua gloria</w:t>
      </w:r>
    </w:p>
    <w:p w:rsidR="003637A3" w:rsidRDefault="003637A3" w:rsidP="003637A3">
      <w:pPr>
        <w:spacing w:after="0"/>
      </w:pPr>
      <w:r>
        <w:t>vieni, Signore, metti in noi la tua tenda</w:t>
      </w:r>
    </w:p>
    <w:p w:rsidR="003637A3" w:rsidRDefault="003637A3" w:rsidP="003637A3">
      <w:pPr>
        <w:spacing w:after="0"/>
      </w:pPr>
      <w:r>
        <w:t>rimani in noi per sempre</w:t>
      </w:r>
    </w:p>
    <w:p w:rsidR="003637A3" w:rsidRDefault="003637A3" w:rsidP="003637A3">
      <w:pPr>
        <w:spacing w:after="0"/>
      </w:pPr>
    </w:p>
    <w:p w:rsidR="003637A3" w:rsidRDefault="003637A3" w:rsidP="003637A3">
      <w:pPr>
        <w:spacing w:after="0"/>
      </w:pPr>
      <w:r>
        <w:t>Dopo l’esodo da questo mondo</w:t>
      </w:r>
    </w:p>
    <w:p w:rsidR="003637A3" w:rsidRDefault="003637A3" w:rsidP="003637A3">
      <w:pPr>
        <w:spacing w:after="0"/>
      </w:pPr>
      <w:r>
        <w:t>fa’ che in te ci ritroviamo</w:t>
      </w:r>
    </w:p>
    <w:p w:rsidR="003637A3" w:rsidRDefault="003637A3" w:rsidP="003637A3">
      <w:pPr>
        <w:spacing w:after="0"/>
      </w:pPr>
      <w:r>
        <w:t>nella comunione di vita divina</w:t>
      </w:r>
    </w:p>
    <w:p w:rsidR="003637A3" w:rsidRDefault="003637A3" w:rsidP="003637A3">
      <w:pPr>
        <w:spacing w:after="0"/>
      </w:pPr>
      <w:r>
        <w:t>vita del Padre e del Figlio e dello Spirito santo.</w:t>
      </w:r>
    </w:p>
    <w:p w:rsidR="00326630" w:rsidRDefault="00326630" w:rsidP="003637A3">
      <w:pPr>
        <w:spacing w:after="0"/>
      </w:pPr>
    </w:p>
    <w:p w:rsidR="003637A3" w:rsidRPr="00150098" w:rsidRDefault="003637A3" w:rsidP="003637A3">
      <w:pPr>
        <w:shd w:val="clear" w:color="auto" w:fill="FFFFFF"/>
        <w:spacing w:before="100" w:beforeAutospacing="1" w:after="100" w:afterAutospacing="1" w:line="240" w:lineRule="auto"/>
      </w:pPr>
      <w:r w:rsidRPr="00150098">
        <w:rPr>
          <w:b/>
        </w:rPr>
        <w:t>L1</w:t>
      </w:r>
      <w:r w:rsidRPr="00150098">
        <w:t>: Possiamo dire che, alla base di una vita cristiana caratterizzata dall’interiorità, dall’orazione e dall’unione con Dio, vi è una verità che deriva dai testi della Sacra Scrittura e specialmente dalle parole di Cristo e degli Apostoli: quella sull’</w:t>
      </w:r>
      <w:proofErr w:type="spellStart"/>
      <w:r w:rsidRPr="00150098">
        <w:t>inabitazione</w:t>
      </w:r>
      <w:proofErr w:type="spellEnd"/>
      <w:r w:rsidRPr="00150098">
        <w:t xml:space="preserve"> dello Spirito Santo, come Ospite divino, nell’anima del giusto.</w:t>
      </w:r>
    </w:p>
    <w:p w:rsidR="003637A3" w:rsidRDefault="003637A3" w:rsidP="003637A3">
      <w:pPr>
        <w:shd w:val="clear" w:color="auto" w:fill="FFFFFF"/>
        <w:spacing w:before="100" w:beforeAutospacing="1" w:after="100" w:afterAutospacing="1" w:line="240" w:lineRule="auto"/>
      </w:pPr>
      <w:r w:rsidRPr="00150098">
        <w:t xml:space="preserve">Chiede l’apostolo Paolo nella sua prima lettera ai Corinzi (1 </w:t>
      </w:r>
      <w:proofErr w:type="spellStart"/>
      <w:r w:rsidRPr="00150098">
        <w:t>Cor</w:t>
      </w:r>
      <w:proofErr w:type="spellEnd"/>
      <w:r w:rsidRPr="00150098">
        <w:t xml:space="preserve"> 3, 16). “Non sapete che . . . lo Spirito di Dio abita in voi?”. Certo, lo Spirito Santo è presente e opera in tutta la Chiesa, </w:t>
      </w:r>
      <w:r>
        <w:t>…</w:t>
      </w:r>
      <w:r w:rsidRPr="00150098">
        <w:t>ma l’attuazione concreta della sua presenza e azione avviene nel rapporto con la persona umana, con l’anima del giusto in cui Egli stabilisce la sua dimora ed effonde il dono ottenuto da Cristo con la Redenzione. L’azione dello Spirito Santo penetra nell’intimo dell’uomo, nel cuore dei fedeli, e vi riversa la luce e la grazia che dà vita.</w:t>
      </w:r>
    </w:p>
    <w:p w:rsidR="003637A3" w:rsidRPr="00150098" w:rsidRDefault="003637A3" w:rsidP="003637A3">
      <w:pPr>
        <w:shd w:val="clear" w:color="auto" w:fill="FFFFFF"/>
        <w:spacing w:before="100" w:beforeAutospacing="1" w:after="100" w:afterAutospacing="1" w:line="240" w:lineRule="auto"/>
        <w:rPr>
          <w:i/>
        </w:rPr>
      </w:pPr>
      <w:r w:rsidRPr="00150098">
        <w:rPr>
          <w:i/>
        </w:rPr>
        <w:t>Canone</w:t>
      </w:r>
    </w:p>
    <w:p w:rsidR="003637A3" w:rsidRDefault="003637A3" w:rsidP="003637A3">
      <w:pPr>
        <w:spacing w:after="0"/>
      </w:pPr>
      <w:r w:rsidRPr="00150098">
        <w:rPr>
          <w:b/>
        </w:rPr>
        <w:t xml:space="preserve">L1: </w:t>
      </w:r>
      <w:r w:rsidRPr="00EB099F">
        <w:rPr>
          <w:i/>
        </w:rPr>
        <w:t>Vi darò un cuore nuovo, metterò dentro di voi uno spirito nuovo, toglierò da voi il cuore di pietra e vi darò un cuore di carne. Porrò il mio spirito dentro di voi e vi farò vivere secondo le mie leggi e vi farò osservare e mettere in pratica le mie norme</w:t>
      </w:r>
      <w:r w:rsidRPr="00150098">
        <w:t>.</w:t>
      </w:r>
      <w:r>
        <w:t xml:space="preserve"> (</w:t>
      </w:r>
      <w:proofErr w:type="spellStart"/>
      <w:r>
        <w:t>Ez</w:t>
      </w:r>
      <w:proofErr w:type="spellEnd"/>
      <w:r>
        <w:t xml:space="preserve"> 36, 26-27)</w:t>
      </w:r>
    </w:p>
    <w:p w:rsidR="003637A3" w:rsidRDefault="003637A3" w:rsidP="003637A3">
      <w:pPr>
        <w:spacing w:after="0"/>
      </w:pPr>
      <w:r w:rsidRPr="003E6768">
        <w:br/>
      </w:r>
      <w:r>
        <w:t>silenzio</w:t>
      </w:r>
    </w:p>
    <w:p w:rsidR="003637A3" w:rsidRDefault="003637A3" w:rsidP="003637A3">
      <w:pPr>
        <w:spacing w:after="0"/>
      </w:pPr>
    </w:p>
    <w:p w:rsidR="003637A3" w:rsidRDefault="003637A3" w:rsidP="003637A3">
      <w:pPr>
        <w:shd w:val="clear" w:color="auto" w:fill="FFFFFF"/>
        <w:spacing w:after="0" w:line="240" w:lineRule="auto"/>
      </w:pPr>
      <w:r w:rsidRPr="00EB099F">
        <w:rPr>
          <w:b/>
        </w:rPr>
        <w:t>L2:</w:t>
      </w:r>
      <w:r>
        <w:t xml:space="preserve"> </w:t>
      </w:r>
      <w:r w:rsidRPr="00EB099F">
        <w:t>La presenza del Padre e del Figlio si attua mediante l’Amore, e dunque nello Spirito Santo. È nello Spirito Santo che Dio, nella sua unità trinitaria, si comunica allo spirito dell’uomo.</w:t>
      </w:r>
      <w:r>
        <w:t xml:space="preserve"> </w:t>
      </w:r>
    </w:p>
    <w:p w:rsidR="003637A3" w:rsidRDefault="003637A3" w:rsidP="003637A3">
      <w:pPr>
        <w:shd w:val="clear" w:color="auto" w:fill="FFFFFF"/>
        <w:spacing w:after="0" w:line="240" w:lineRule="auto"/>
      </w:pPr>
      <w:r w:rsidRPr="00EB099F">
        <w:t xml:space="preserve">Ma per questa </w:t>
      </w:r>
      <w:proofErr w:type="spellStart"/>
      <w:r w:rsidRPr="00EB099F">
        <w:t>inabitazione</w:t>
      </w:r>
      <w:proofErr w:type="spellEnd"/>
      <w:r w:rsidRPr="00EB099F">
        <w:t> gli uomini diventano “</w:t>
      </w:r>
      <w:r w:rsidRPr="00EB099F">
        <w:rPr>
          <w:i/>
        </w:rPr>
        <w:t>tempio di Dio</w:t>
      </w:r>
      <w:r w:rsidRPr="00EB099F">
        <w:t>” - di Dio-Trinità - perché è “</w:t>
      </w:r>
      <w:r w:rsidRPr="00EB099F">
        <w:rPr>
          <w:i/>
        </w:rPr>
        <w:t>lo spirito di Dio (che) abita in loro</w:t>
      </w:r>
      <w:r w:rsidRPr="00EB099F">
        <w:t xml:space="preserve">”, come ricorda l’Apostolo ai Corinzi (1 </w:t>
      </w:r>
      <w:proofErr w:type="spellStart"/>
      <w:r w:rsidRPr="00EB099F">
        <w:t>Cor</w:t>
      </w:r>
      <w:proofErr w:type="spellEnd"/>
      <w:r w:rsidRPr="00EB099F">
        <w:t> 3, 16). E Dio è santo e santificante. Anzi lo stesso Apostolo specifica poco dopo: “</w:t>
      </w:r>
      <w:r w:rsidRPr="00EB099F">
        <w:rPr>
          <w:i/>
        </w:rPr>
        <w:t>O non sapete che il vostro corpo è tempio dello Spirito Santo che è in voi e che avete da Dio?”</w:t>
      </w:r>
      <w:r w:rsidRPr="00EB099F">
        <w:t xml:space="preserve"> (1 </w:t>
      </w:r>
      <w:proofErr w:type="spellStart"/>
      <w:r w:rsidRPr="00EB099F">
        <w:t>Cor</w:t>
      </w:r>
      <w:proofErr w:type="spellEnd"/>
      <w:r w:rsidRPr="00EB099F">
        <w:t> 6, 19). Dunque l’</w:t>
      </w:r>
      <w:proofErr w:type="spellStart"/>
      <w:r w:rsidRPr="00EB099F">
        <w:t>inabitazione</w:t>
      </w:r>
      <w:proofErr w:type="spellEnd"/>
      <w:r w:rsidRPr="00EB099F">
        <w:t xml:space="preserve"> dello Spirito Santo comporta una particolare consacrazione dell’intera persona umana a somiglianza del tempio. Questa consacrazione è santificatrice. Essa costituisce l’essenza stessa della grazia salvifica, mediante la quale l’uomo accede alla partecipazione della vita trinitaria di Dio. Si apre così nell’uomo una fonte interiore di santità, dalla quale deriva la vita “secondo lo Spirito”, come avverte Paolo nella lettera ai Romani: </w:t>
      </w:r>
    </w:p>
    <w:p w:rsidR="003637A3" w:rsidRDefault="003637A3" w:rsidP="003637A3">
      <w:pPr>
        <w:shd w:val="clear" w:color="auto" w:fill="FFFFFF"/>
        <w:spacing w:after="0" w:line="240" w:lineRule="auto"/>
      </w:pPr>
    </w:p>
    <w:p w:rsidR="003637A3" w:rsidRDefault="003637A3" w:rsidP="003637A3">
      <w:pPr>
        <w:shd w:val="clear" w:color="auto" w:fill="FFFFFF"/>
        <w:spacing w:after="0" w:line="240" w:lineRule="auto"/>
      </w:pPr>
      <w:r w:rsidRPr="00EB099F">
        <w:rPr>
          <w:b/>
        </w:rPr>
        <w:t>L1:</w:t>
      </w:r>
      <w:r>
        <w:t xml:space="preserve"> </w:t>
      </w:r>
      <w:r w:rsidRPr="00EB099F">
        <w:t>“</w:t>
      </w:r>
      <w:r w:rsidRPr="00EB099F">
        <w:rPr>
          <w:i/>
        </w:rPr>
        <w:t>Voi . . . non siete sotto il dominio della carne, ma dello Spirito, dal momento che lo Spirito di Dio abita in voi”</w:t>
      </w:r>
      <w:r w:rsidRPr="00EB099F">
        <w:t xml:space="preserve"> (</w:t>
      </w:r>
      <w:proofErr w:type="spellStart"/>
      <w:r w:rsidRPr="00EB099F">
        <w:t>Rm</w:t>
      </w:r>
      <w:proofErr w:type="spellEnd"/>
      <w:r w:rsidRPr="00EB099F">
        <w:t> 8, 9).</w:t>
      </w:r>
    </w:p>
    <w:p w:rsidR="003637A3" w:rsidRPr="00EB099F" w:rsidRDefault="003637A3" w:rsidP="003637A3">
      <w:pPr>
        <w:shd w:val="clear" w:color="auto" w:fill="FFFFFF"/>
        <w:spacing w:after="0" w:line="240" w:lineRule="auto"/>
      </w:pPr>
    </w:p>
    <w:p w:rsidR="003637A3" w:rsidRPr="00EB099F" w:rsidRDefault="003637A3" w:rsidP="003637A3">
      <w:pPr>
        <w:spacing w:after="0"/>
        <w:rPr>
          <w:i/>
        </w:rPr>
      </w:pPr>
      <w:r w:rsidRPr="00EB099F">
        <w:rPr>
          <w:i/>
        </w:rPr>
        <w:t>Canone</w:t>
      </w:r>
    </w:p>
    <w:p w:rsidR="008D3479" w:rsidRDefault="008D3479" w:rsidP="003637A3">
      <w:pPr>
        <w:spacing w:after="0"/>
      </w:pPr>
    </w:p>
    <w:p w:rsidR="003637A3" w:rsidRPr="003637A3" w:rsidRDefault="003637A3" w:rsidP="003637A3">
      <w:pPr>
        <w:pStyle w:val="Paragrafoelenco"/>
        <w:numPr>
          <w:ilvl w:val="0"/>
          <w:numId w:val="1"/>
        </w:numPr>
        <w:spacing w:after="0"/>
        <w:rPr>
          <w:u w:val="single"/>
        </w:rPr>
      </w:pPr>
      <w:r w:rsidRPr="003637A3">
        <w:rPr>
          <w:u w:val="single"/>
        </w:rPr>
        <w:t>ANIMA SPORCATA</w:t>
      </w:r>
    </w:p>
    <w:p w:rsidR="003637A3" w:rsidRPr="00A14178" w:rsidRDefault="003637A3" w:rsidP="003637A3">
      <w:pPr>
        <w:spacing w:after="0"/>
        <w:rPr>
          <w:i/>
          <w:color w:val="FF0000"/>
        </w:rPr>
      </w:pPr>
      <w:r w:rsidRPr="00A14178">
        <w:rPr>
          <w:i/>
          <w:color w:val="FF0000"/>
        </w:rPr>
        <w:t>Segno: si preparano dei cartoncini x avvolgere un po’ le candele e rendere la luce meno viva.</w:t>
      </w:r>
    </w:p>
    <w:p w:rsidR="003637A3" w:rsidRDefault="003637A3" w:rsidP="003637A3">
      <w:pPr>
        <w:spacing w:after="0"/>
      </w:pPr>
    </w:p>
    <w:p w:rsidR="003637A3" w:rsidRDefault="003637A3" w:rsidP="003637A3">
      <w:pPr>
        <w:spacing w:after="0"/>
      </w:pPr>
      <w:r w:rsidRPr="00EB099F">
        <w:rPr>
          <w:b/>
        </w:rPr>
        <w:t>L2:</w:t>
      </w:r>
      <w:r>
        <w:t xml:space="preserve"> </w:t>
      </w:r>
      <w:r w:rsidRPr="00EB099F">
        <w:t>Ecco, l’uomo cristiano, mediante l’</w:t>
      </w:r>
      <w:proofErr w:type="spellStart"/>
      <w:r w:rsidRPr="00EB099F">
        <w:t>inabitazione</w:t>
      </w:r>
      <w:proofErr w:type="spellEnd"/>
      <w:r w:rsidRPr="00EB099F">
        <w:t xml:space="preserve"> dello Spirito Santo, viene a trovarsi in una particolare relazione con Dio, che si estende anche a tutte le relazioni interpersonali, nell’ambito familiare e in quello sociale. Quando l’Apostolo raccomanda di “</w:t>
      </w:r>
      <w:r w:rsidRPr="00EB099F">
        <w:rPr>
          <w:i/>
        </w:rPr>
        <w:t>non rattristare lo Spirito Santo</w:t>
      </w:r>
      <w:r w:rsidRPr="00EB099F">
        <w:t>” (</w:t>
      </w:r>
      <w:proofErr w:type="spellStart"/>
      <w:r w:rsidRPr="00EB099F">
        <w:t>Ef</w:t>
      </w:r>
      <w:proofErr w:type="spellEnd"/>
      <w:r w:rsidRPr="00EB099F">
        <w:t xml:space="preserve"> 4, 30), parla sulla base di questa verità rivelata: la presenza personale di un Ospite interiore, che può essere “rattristato” a causa del peccato - mediante ogni peccato - </w:t>
      </w:r>
      <w:r w:rsidRPr="00EB099F">
        <w:lastRenderedPageBreak/>
        <w:t>giacché questo è sempre contrario all’amore. Egli stesso, infatti, come Persona-Amore, dimorando nell’uomo, crea nell’anima come un’esigenza interiore di vivere nell’amore. </w:t>
      </w:r>
    </w:p>
    <w:p w:rsidR="003637A3" w:rsidRDefault="003637A3" w:rsidP="003637A3">
      <w:pPr>
        <w:spacing w:after="0"/>
      </w:pPr>
    </w:p>
    <w:p w:rsidR="003637A3" w:rsidRDefault="003637A3" w:rsidP="003637A3">
      <w:pPr>
        <w:spacing w:after="0"/>
      </w:pPr>
      <w:r w:rsidRPr="00A3380E">
        <w:rPr>
          <w:b/>
        </w:rPr>
        <w:t>L2:</w:t>
      </w:r>
      <w:r>
        <w:t xml:space="preserve"> Copriamo parzialmente le nostre piccole luci, segno di quando sia io sia altre membra della Chiesa unite a me non hanno lasciato passare la luce….</w:t>
      </w:r>
    </w:p>
    <w:p w:rsidR="003637A3" w:rsidRDefault="003637A3" w:rsidP="003637A3">
      <w:pPr>
        <w:spacing w:after="0"/>
      </w:pPr>
    </w:p>
    <w:p w:rsidR="008D3479" w:rsidRDefault="008D3479" w:rsidP="003637A3">
      <w:pPr>
        <w:spacing w:after="0"/>
      </w:pPr>
    </w:p>
    <w:p w:rsidR="003637A3" w:rsidRPr="003637A3" w:rsidRDefault="003637A3" w:rsidP="003637A3">
      <w:pPr>
        <w:pStyle w:val="Paragrafoelenco"/>
        <w:numPr>
          <w:ilvl w:val="0"/>
          <w:numId w:val="1"/>
        </w:numPr>
        <w:spacing w:after="0"/>
        <w:rPr>
          <w:u w:val="single"/>
        </w:rPr>
      </w:pPr>
      <w:r w:rsidRPr="003637A3">
        <w:rPr>
          <w:u w:val="single"/>
        </w:rPr>
        <w:t>DIO CONTINUA A BRILLARE NELLE ANIME</w:t>
      </w:r>
    </w:p>
    <w:p w:rsidR="003637A3" w:rsidRPr="00280892" w:rsidRDefault="003637A3" w:rsidP="003637A3">
      <w:pPr>
        <w:spacing w:after="0"/>
        <w:rPr>
          <w:i/>
        </w:rPr>
      </w:pPr>
      <w:r w:rsidRPr="003637A3">
        <w:rPr>
          <w:i/>
          <w:color w:val="FF0000"/>
        </w:rPr>
        <w:t>Segno: mentre si legge il Prologo si</w:t>
      </w:r>
      <w:r>
        <w:rPr>
          <w:i/>
          <w:color w:val="FF0000"/>
        </w:rPr>
        <w:t xml:space="preserve"> accendono le luci della casa e si tolgono le carte che fermano la luce.</w:t>
      </w:r>
    </w:p>
    <w:p w:rsidR="003637A3" w:rsidRDefault="003637A3" w:rsidP="003637A3">
      <w:pPr>
        <w:spacing w:after="0"/>
        <w:rPr>
          <w:b/>
        </w:rPr>
      </w:pPr>
    </w:p>
    <w:p w:rsidR="003637A3" w:rsidRPr="00280892" w:rsidRDefault="003637A3" w:rsidP="003637A3">
      <w:pPr>
        <w:spacing w:after="0"/>
        <w:rPr>
          <w:b/>
        </w:rPr>
      </w:pPr>
      <w:r w:rsidRPr="00280892">
        <w:rPr>
          <w:b/>
        </w:rPr>
        <w:t>Dal vangelo secondo Giovanni (1,1-18)</w:t>
      </w:r>
    </w:p>
    <w:p w:rsidR="003637A3" w:rsidRPr="0085197E" w:rsidRDefault="003637A3" w:rsidP="003637A3">
      <w:pPr>
        <w:spacing w:after="0"/>
      </w:pPr>
      <w:r w:rsidRPr="0085197E">
        <w:t>In principio era il Verbo,</w:t>
      </w:r>
      <w:r w:rsidRPr="0085197E">
        <w:br/>
        <w:t>e il Verbo era presso Dio</w:t>
      </w:r>
      <w:r w:rsidRPr="0085197E">
        <w:br/>
        <w:t>e il Verbo era Dio.</w:t>
      </w:r>
      <w:r w:rsidRPr="0085197E">
        <w:br/>
        <w:t>Egli era, in principio, presso Dio:</w:t>
      </w:r>
      <w:r w:rsidRPr="0085197E">
        <w:br/>
        <w:t>tutto è stato fatto per mezzo di lui</w:t>
      </w:r>
      <w:r w:rsidRPr="0085197E">
        <w:br/>
        <w:t>e senza di lui nulla è stato fatto di ciò che esiste.</w:t>
      </w:r>
      <w:r w:rsidRPr="0085197E">
        <w:br/>
        <w:t>In lui era la vita</w:t>
      </w:r>
      <w:r w:rsidRPr="0085197E">
        <w:br/>
        <w:t>e la vita era la luce degli uomini;</w:t>
      </w:r>
    </w:p>
    <w:p w:rsidR="003637A3" w:rsidRPr="0085197E" w:rsidRDefault="003637A3" w:rsidP="003637A3">
      <w:pPr>
        <w:spacing w:after="0"/>
      </w:pPr>
      <w:r w:rsidRPr="0085197E">
        <w:t xml:space="preserve"> la luce splende nelle tenebre</w:t>
      </w:r>
      <w:r w:rsidRPr="0085197E">
        <w:br/>
        <w:t>e le tenebre non l'hanno vinta.</w:t>
      </w:r>
      <w:r w:rsidRPr="0085197E">
        <w:br/>
        <w:t>Venne un uomo mandato da Dio:</w:t>
      </w:r>
      <w:r w:rsidRPr="0085197E">
        <w:br/>
        <w:t>il suo nome era Giovanni.</w:t>
      </w:r>
    </w:p>
    <w:p w:rsidR="003637A3" w:rsidRDefault="003637A3" w:rsidP="003637A3">
      <w:pPr>
        <w:spacing w:after="0"/>
      </w:pPr>
      <w:r w:rsidRPr="0085197E">
        <w:t>Egli venne come testimone</w:t>
      </w:r>
      <w:r w:rsidRPr="0085197E">
        <w:br/>
        <w:t>per dare testimonianza alla luce,</w:t>
      </w:r>
      <w:r w:rsidRPr="0085197E">
        <w:br/>
        <w:t>perché tutti credessero per mezzo di lui.</w:t>
      </w:r>
      <w:r w:rsidRPr="0085197E">
        <w:br/>
        <w:t>Non era lui la luce,</w:t>
      </w:r>
      <w:r w:rsidRPr="0085197E">
        <w:br/>
        <w:t>ma doveva dare testimonianza alla luce.</w:t>
      </w:r>
      <w:r w:rsidRPr="0085197E">
        <w:br/>
        <w:t>Veniva nel mondo la luce vera,</w:t>
      </w:r>
      <w:r w:rsidRPr="0085197E">
        <w:br/>
        <w:t>quella che illumina ogni uomo.</w:t>
      </w:r>
      <w:r w:rsidRPr="0085197E">
        <w:br/>
        <w:t>Era nel mondo</w:t>
      </w:r>
      <w:r w:rsidRPr="0085197E">
        <w:br/>
        <w:t>e il mondo è stato fatto per mezzo di lui;</w:t>
      </w:r>
      <w:r w:rsidRPr="0085197E">
        <w:br/>
        <w:t>eppure il mondo non lo ha riconosciuto.</w:t>
      </w:r>
      <w:r w:rsidRPr="0085197E">
        <w:br/>
        <w:t>Venne fra i suoi,</w:t>
      </w:r>
      <w:r w:rsidRPr="0085197E">
        <w:br/>
        <w:t>e i suoi non lo hanno accolto.</w:t>
      </w:r>
      <w:r w:rsidRPr="0085197E">
        <w:br/>
        <w:t>A quanti però lo hanno accolto</w:t>
      </w:r>
      <w:r w:rsidRPr="0085197E">
        <w:br/>
        <w:t>ha dato potere di diventare figli di Dio:</w:t>
      </w:r>
      <w:r w:rsidRPr="0085197E">
        <w:br/>
        <w:t>a quelli che credono nel suo nome,</w:t>
      </w:r>
      <w:r w:rsidRPr="0085197E">
        <w:br/>
        <w:t>i quali, non da sangue</w:t>
      </w:r>
      <w:r w:rsidRPr="0085197E">
        <w:br/>
        <w:t>né da volere di carne</w:t>
      </w:r>
      <w:r w:rsidRPr="0085197E">
        <w:br/>
        <w:t>né da volere di uomo,</w:t>
      </w:r>
      <w:r w:rsidRPr="0085197E">
        <w:br/>
        <w:t>ma da Dio sono stati generati.</w:t>
      </w:r>
      <w:r w:rsidRPr="0085197E">
        <w:br/>
        <w:t>E il Verbo si fece carne</w:t>
      </w:r>
      <w:r w:rsidRPr="0085197E">
        <w:br/>
        <w:t>e venne ad abitare in mezzo a noi;</w:t>
      </w:r>
      <w:r w:rsidRPr="0085197E">
        <w:br/>
        <w:t>e noi abbiamo contemplato la sua gloria,</w:t>
      </w:r>
      <w:r w:rsidRPr="0085197E">
        <w:br/>
        <w:t>gloria come del Figlio unigenito</w:t>
      </w:r>
      <w:r w:rsidRPr="0085197E">
        <w:br/>
        <w:t>che viene dal Padre,</w:t>
      </w:r>
      <w:r w:rsidRPr="0085197E">
        <w:br/>
        <w:t>pieno di grazia e di verità.</w:t>
      </w:r>
      <w:r w:rsidRPr="0085197E">
        <w:br/>
        <w:t>Giovanni gli dà testimonianza e proclama:</w:t>
      </w:r>
      <w:r w:rsidRPr="0085197E">
        <w:br/>
      </w:r>
      <w:r w:rsidRPr="0085197E">
        <w:lastRenderedPageBreak/>
        <w:t>«Era di lui che io dissi:</w:t>
      </w:r>
      <w:r w:rsidRPr="0085197E">
        <w:br/>
        <w:t>Colui che viene dopo di me</w:t>
      </w:r>
      <w:r w:rsidRPr="0085197E">
        <w:br/>
        <w:t>è avanti a me,</w:t>
      </w:r>
      <w:r w:rsidRPr="0085197E">
        <w:br/>
        <w:t>perché era prima di me».</w:t>
      </w:r>
    </w:p>
    <w:p w:rsidR="003637A3" w:rsidRPr="0085197E" w:rsidRDefault="003637A3" w:rsidP="003637A3">
      <w:pPr>
        <w:spacing w:after="0"/>
      </w:pPr>
      <w:r w:rsidRPr="0085197E">
        <w:t>Dalla sua pienezza</w:t>
      </w:r>
      <w:r w:rsidRPr="0085197E">
        <w:br/>
        <w:t>noi tutti abbiamo ricevuto:</w:t>
      </w:r>
      <w:r w:rsidRPr="0085197E">
        <w:br/>
        <w:t>grazia su grazia.</w:t>
      </w:r>
      <w:r w:rsidRPr="0085197E">
        <w:br/>
        <w:t>Perché la Legge fu data per mezzo di Mosè,</w:t>
      </w:r>
      <w:r w:rsidRPr="0085197E">
        <w:br/>
        <w:t>la grazia e la verità vennero per mezzo di Gesù Cristo.</w:t>
      </w:r>
      <w:r w:rsidRPr="0085197E">
        <w:br/>
        <w:t>Dio, nessuno lo ha mai visto:</w:t>
      </w:r>
      <w:r w:rsidRPr="0085197E">
        <w:br/>
        <w:t>il Figlio unigenito, che è Dio</w:t>
      </w:r>
      <w:r w:rsidRPr="0085197E">
        <w:br/>
        <w:t>ed è nel seno del Padre,</w:t>
      </w:r>
      <w:r w:rsidRPr="0085197E">
        <w:br/>
        <w:t>è lui che lo ha rivelato.</w:t>
      </w:r>
    </w:p>
    <w:p w:rsidR="003637A3" w:rsidRDefault="003637A3" w:rsidP="003637A3">
      <w:pPr>
        <w:spacing w:after="0"/>
      </w:pPr>
    </w:p>
    <w:p w:rsidR="00D11401" w:rsidRPr="00360EDD" w:rsidRDefault="00D11401" w:rsidP="00D11401">
      <w:pPr>
        <w:spacing w:after="0"/>
        <w:rPr>
          <w:i/>
          <w:color w:val="FF0000"/>
        </w:rPr>
      </w:pPr>
      <w:r w:rsidRPr="00360EDD">
        <w:rPr>
          <w:i/>
          <w:color w:val="FF0000"/>
        </w:rPr>
        <w:t>Per la meditazione personale</w:t>
      </w:r>
    </w:p>
    <w:p w:rsidR="00D11401" w:rsidRPr="00360EDD" w:rsidRDefault="00D11401" w:rsidP="008D3479">
      <w:pPr>
        <w:pStyle w:val="NormaleWeb"/>
        <w:shd w:val="clear" w:color="auto" w:fill="FFFFFF"/>
        <w:spacing w:before="0" w:beforeAutospacing="0" w:after="0" w:afterAutospacing="0" w:line="276" w:lineRule="auto"/>
        <w:rPr>
          <w:rFonts w:asciiTheme="minorHAnsi" w:eastAsiaTheme="minorHAnsi" w:hAnsiTheme="minorHAnsi" w:cstheme="minorBidi"/>
          <w:sz w:val="22"/>
          <w:szCs w:val="22"/>
          <w:lang w:eastAsia="en-US"/>
        </w:rPr>
      </w:pPr>
      <w:r w:rsidRPr="00B46894">
        <w:rPr>
          <w:rFonts w:asciiTheme="minorHAnsi" w:eastAsiaTheme="minorHAnsi" w:hAnsiTheme="minorHAnsi" w:cstheme="minorBidi"/>
          <w:iCs/>
          <w:sz w:val="22"/>
          <w:szCs w:val="22"/>
          <w:lang w:eastAsia="en-US"/>
        </w:rPr>
        <w:t>Dio non si vergogna della bassezza dell’uomo, vi entra dentro. Dio è vicino alla bassezza, ama ciò che è perduto, ciò che non è considerato, l’insignificante, ciò che è emarginato, debole e affranto; dove gli uomini dicono “perduto”, lì egli dice “salvato”; dove gli uomini dicono “no”, lì egli dice “sì”.</w:t>
      </w:r>
      <w:r w:rsidRPr="00360EDD">
        <w:rPr>
          <w:rFonts w:asciiTheme="minorHAnsi" w:eastAsiaTheme="minorHAnsi" w:hAnsiTheme="minorHAnsi" w:cstheme="minorBidi"/>
          <w:sz w:val="22"/>
          <w:szCs w:val="22"/>
          <w:lang w:eastAsia="en-US"/>
        </w:rPr>
        <w:t xml:space="preserve"> Dove gli uomini distolgono con indifferenza o altezzosamente il loro sguardo, lì egli posa il suo sguardo pieno di amore ardente e incomparabile. Dove gli uomini dicono “spregevole”, lì Dio esclama “beato”. Dove nella nostra vita siamo finiti in una situazione in cui possiamo solo vergognarci davanti a noi stessi e davanti a Dio, dove pensiamo che anche Dio dovrebbe adesso vergognarsi di noi, dove ci sentiamo lontani da Dio come mai nella vita, proprio lì Dio ci è vicino come mai lo era stato prima. Lì egli vuole irrompere nella nostra vita, lì ci fa sentire il suo approssimarsi, affinché comprendiamo il miracolo del suo amore, della sua vicinanza e della sua grazia.</w:t>
      </w:r>
    </w:p>
    <w:p w:rsidR="00D11401" w:rsidRPr="00360EDD" w:rsidRDefault="00D11401" w:rsidP="008D3479">
      <w:pPr>
        <w:shd w:val="clear" w:color="auto" w:fill="FFFFFF"/>
        <w:spacing w:after="0"/>
      </w:pPr>
      <w:r w:rsidRPr="00360EDD">
        <w:t>                 Il fatto che Dio elegge Maria a suo strumento, il fatto che Dio vuole venire personalmente in questo mondo nella mangiatoia di Betlemme, non è un idillio familiare, bensì è l’inizio di una conversione totale, di un riordinamento di tutte le cose di questa terra. Se vogliamo partecipare a questo evento dell’Avvento e del Natale, non possiamo stare semplicemente a guardare come spettatori in un teatro e godere delle belle immagini che ci passano davanti, bensì dobbiamo lasciarci coinvolgere nell’azione che qui si svolge, in questo capovolgimento di tutte le cose, dobbiamo recitare anche noi su questo palcoscenico; qui lo spettatore è sempre anche un attore del dramma, e noi non possiamo sottrarci.</w:t>
      </w:r>
    </w:p>
    <w:p w:rsidR="00D11401" w:rsidRPr="00360EDD" w:rsidRDefault="00D11401" w:rsidP="008D3479">
      <w:pPr>
        <w:shd w:val="clear" w:color="auto" w:fill="FFFFFF"/>
        <w:spacing w:after="0"/>
      </w:pPr>
      <w:r w:rsidRPr="00360EDD">
        <w:t xml:space="preserve">                  È lo stesso </w:t>
      </w:r>
      <w:proofErr w:type="spellStart"/>
      <w:r w:rsidRPr="00360EDD">
        <w:t>Bambin</w:t>
      </w:r>
      <w:proofErr w:type="spellEnd"/>
      <w:r w:rsidRPr="00360EDD">
        <w:t xml:space="preserve"> Gesù nella mangiatoia a compiere il giudizio e la redenzione del mondo. Non possiamo accostarci alla sua mangiatoia come ci accostiamo alla culla di un altro bambino: a colui che vuole accostarsi alla sua mangiatoia succede qualcosa, perché da essa può allontanarsi di nuovo solo giudicato o redento, deve qui crollare oppure conoscere che la misericordia di Dio è a lui rivolta.</w:t>
      </w:r>
    </w:p>
    <w:p w:rsidR="00D11401" w:rsidRPr="00360EDD" w:rsidRDefault="00D11401" w:rsidP="008D3479">
      <w:pPr>
        <w:shd w:val="clear" w:color="auto" w:fill="FFFFFF"/>
        <w:spacing w:after="0"/>
      </w:pPr>
      <w:r w:rsidRPr="00360EDD">
        <w:t>                  Nessun violento osa avvicinarsi alla mangiatoia, e neppure il re Erode l’ha fatto. Appunto perché qui vacillano i troni, cadono i violenti, precipitano i superbi, perché Dio è con gli infimi […]. Davanti a Maria, alla serva, alla mangiatoia di Cristo, davanti al Dio della bassezza il forte cade, non ha alcun diritto, alcuna speranza, è giudicato.</w:t>
      </w:r>
    </w:p>
    <w:p w:rsidR="00D11401" w:rsidRPr="00360EDD" w:rsidRDefault="00D11401" w:rsidP="008D3479">
      <w:pPr>
        <w:shd w:val="clear" w:color="auto" w:fill="FFFFFF"/>
        <w:spacing w:after="0"/>
      </w:pPr>
      <w:r w:rsidRPr="00360EDD">
        <w:t>                  Ognuno di noi vive con persone che diciamo altolocate e con persone che diciamo di basso rango. Ognuno di noi ha sempre qualcuno che sta più in basso di lui. Ci aiuterà questo Natale a imparare ancora una volta a cambiare radicalmente idea su questo punto, a cambiare mentalità e a sapere che la nostra via, nella misura in cui deve essere una via verso Dio, non ci conduce verso l’alto, bensì in maniera molto reale verso il basso, verso i piccoli, e a sapere che ogni cammino tendente solo verso l’alto finisce necessariamente in maniera spaventosa»</w:t>
      </w:r>
    </w:p>
    <w:p w:rsidR="00D11401" w:rsidRPr="00360EDD" w:rsidRDefault="00D11401" w:rsidP="008D3479">
      <w:pPr>
        <w:shd w:val="clear" w:color="auto" w:fill="FFFFFF"/>
        <w:spacing w:after="0"/>
        <w:jc w:val="right"/>
      </w:pPr>
      <w:r w:rsidRPr="00360EDD">
        <w:t>(</w:t>
      </w:r>
      <w:r>
        <w:t xml:space="preserve">D. </w:t>
      </w:r>
      <w:proofErr w:type="spellStart"/>
      <w:r>
        <w:t>Bonhoeffer</w:t>
      </w:r>
      <w:proofErr w:type="spellEnd"/>
      <w:r>
        <w:t>,</w:t>
      </w:r>
      <w:r w:rsidRPr="00360EDD">
        <w:t> </w:t>
      </w:r>
      <w:r w:rsidRPr="00360EDD">
        <w:rPr>
          <w:i/>
        </w:rPr>
        <w:t>Riconoscere Dio al centro della vita</w:t>
      </w:r>
      <w:r w:rsidRPr="00360EDD">
        <w:t xml:space="preserve">, </w:t>
      </w:r>
      <w:proofErr w:type="spellStart"/>
      <w:r w:rsidRPr="00360EDD">
        <w:t>Queriniana</w:t>
      </w:r>
      <w:proofErr w:type="spellEnd"/>
      <w:r w:rsidRPr="00360EDD">
        <w:t>, 2014)</w:t>
      </w:r>
    </w:p>
    <w:p w:rsidR="00D11401" w:rsidRDefault="00D11401" w:rsidP="003637A3">
      <w:pPr>
        <w:spacing w:after="0"/>
      </w:pPr>
    </w:p>
    <w:p w:rsidR="008D3479" w:rsidRDefault="008D3479" w:rsidP="003637A3">
      <w:pPr>
        <w:spacing w:after="0"/>
      </w:pPr>
    </w:p>
    <w:p w:rsidR="008D3479" w:rsidRDefault="008D3479" w:rsidP="003637A3">
      <w:pPr>
        <w:spacing w:after="0"/>
      </w:pPr>
    </w:p>
    <w:p w:rsidR="008D3479" w:rsidRDefault="008D3479" w:rsidP="003637A3">
      <w:pPr>
        <w:spacing w:after="0"/>
      </w:pPr>
    </w:p>
    <w:p w:rsidR="008D3479" w:rsidRDefault="008D3479" w:rsidP="003637A3">
      <w:pPr>
        <w:spacing w:after="0"/>
      </w:pPr>
    </w:p>
    <w:p w:rsidR="003637A3" w:rsidRPr="003637A3" w:rsidRDefault="003637A3" w:rsidP="003637A3">
      <w:pPr>
        <w:pStyle w:val="Paragrafoelenco"/>
        <w:numPr>
          <w:ilvl w:val="0"/>
          <w:numId w:val="1"/>
        </w:numPr>
        <w:spacing w:after="0"/>
        <w:rPr>
          <w:i/>
        </w:rPr>
      </w:pPr>
      <w:r w:rsidRPr="003637A3">
        <w:rPr>
          <w:u w:val="single"/>
        </w:rPr>
        <w:lastRenderedPageBreak/>
        <w:t>SOTTO LO SGUARDO DI MARIA</w:t>
      </w:r>
      <w:r>
        <w:t xml:space="preserve">: </w:t>
      </w:r>
    </w:p>
    <w:p w:rsidR="003637A3" w:rsidRPr="003637A3" w:rsidRDefault="003637A3" w:rsidP="003637A3">
      <w:pPr>
        <w:spacing w:after="0"/>
        <w:rPr>
          <w:i/>
          <w:color w:val="FF0000"/>
        </w:rPr>
      </w:pPr>
      <w:r w:rsidRPr="003637A3">
        <w:rPr>
          <w:i/>
          <w:color w:val="FF0000"/>
        </w:rPr>
        <w:t>Segno: si porta ciò che impediva la luce ai piedi della statua di Maria nel presepe</w:t>
      </w:r>
    </w:p>
    <w:p w:rsidR="003637A3" w:rsidRDefault="003637A3" w:rsidP="003637A3">
      <w:pPr>
        <w:spacing w:after="0"/>
      </w:pPr>
    </w:p>
    <w:p w:rsidR="003637A3" w:rsidRDefault="003637A3" w:rsidP="003637A3">
      <w:pPr>
        <w:spacing w:after="0"/>
      </w:pPr>
      <w:r w:rsidRPr="00C8604B">
        <w:rPr>
          <w:b/>
        </w:rPr>
        <w:t>L2:</w:t>
      </w:r>
      <w:r>
        <w:t xml:space="preserve"> </w:t>
      </w:r>
      <w:r w:rsidRPr="00280892">
        <w:t xml:space="preserve">E quando </w:t>
      </w:r>
      <w:r>
        <w:t>…</w:t>
      </w:r>
      <w:r w:rsidRPr="00280892">
        <w:t xml:space="preserve"> aveste momenti oscuri, brutti, quando non sapeste come arrangiarvi nel più intimo del vostro cuore, non dico solo “guardate la Madre”, quello dovete farlo, ma: “andate là e lasciatevi guardare da Lei, in silenzio, anche addormentandovi. Questo farà sì che in quei momenti brutti, forse con tanti sbagli che avete fatto e che vi hanno portato a quel punto, tutta questa sporcizia diventi ricettacolo di misericordia. Lasciatevi guardare dalla Madonna. I suoi occhi misericordiosi sono quelli che consideriamo il miglior recipiente della misericordia, nel senso che possiamo bere in essi quello sguardo indulgente e buono, di cui abbiamo sete come solo si può avere sete di uno sguardo. Quegli occhi misericordiosi sono anche quelli che ci fanno vedere le opere di misericordia di Dio nella storia degli uomini e scoprire Gesù nei loro volti. In Maria troviamo la terra promessa – il Regno della misericordia instaurato dal Signore – che viene, già in questa vita, dopo ogni esilio in cui ci caccia il peccato….. Presi per mano da lei e sotto il suo sguardo possiamo cantare con gioia le grandezze del Signore. Possiamo dirgli: La mia anima ti canta, Signore, perché hai guardato con bontà l’umiltà e la piccolezza del tuo servo.</w:t>
      </w:r>
    </w:p>
    <w:p w:rsidR="003637A3" w:rsidRDefault="003637A3" w:rsidP="003637A3">
      <w:pPr>
        <w:spacing w:after="0"/>
      </w:pPr>
      <w:r>
        <w:t>(papa Francesco ai sacerdoti 2 giugno 2016)</w:t>
      </w:r>
    </w:p>
    <w:p w:rsidR="003637A3" w:rsidRDefault="003637A3" w:rsidP="003637A3">
      <w:pPr>
        <w:spacing w:after="0"/>
      </w:pPr>
    </w:p>
    <w:p w:rsidR="003637A3" w:rsidRDefault="003637A3" w:rsidP="003637A3">
      <w:pPr>
        <w:spacing w:after="0"/>
      </w:pPr>
      <w:r w:rsidRPr="003637A3">
        <w:rPr>
          <w:b/>
        </w:rPr>
        <w:t>L1:</w:t>
      </w:r>
      <w:r w:rsidRPr="003637A3">
        <w:t xml:space="preserve">  Portiamo il nostro </w:t>
      </w:r>
      <w:r>
        <w:t>peccato</w:t>
      </w:r>
      <w:r w:rsidRPr="003637A3">
        <w:t xml:space="preserve"> sotto lo sguardo di Maria (nel presepe) e lasciamoci guardare da lei, mentre insieme cantiamo il nostro Magnificat</w:t>
      </w:r>
    </w:p>
    <w:p w:rsidR="003637A3" w:rsidRDefault="003637A3" w:rsidP="003637A3">
      <w:pPr>
        <w:spacing w:after="0"/>
      </w:pPr>
    </w:p>
    <w:p w:rsidR="003637A3" w:rsidRDefault="003637A3" w:rsidP="003637A3">
      <w:pPr>
        <w:spacing w:after="0"/>
      </w:pPr>
      <w:r w:rsidRPr="00C8604B">
        <w:rPr>
          <w:b/>
        </w:rPr>
        <w:t>TUTTI:</w:t>
      </w:r>
      <w:r>
        <w:t xml:space="preserve"> </w:t>
      </w:r>
      <w:r w:rsidRPr="00C8604B">
        <w:t>L'anima mia magnifica il Signore *</w:t>
      </w:r>
      <w:r w:rsidRPr="00C8604B">
        <w:br/>
        <w:t>e il mio spirito esulta in Dio, mio salvatore,</w:t>
      </w:r>
      <w:r w:rsidRPr="00C8604B">
        <w:br/>
      </w:r>
      <w:r w:rsidRPr="008D3479">
        <w:rPr>
          <w:i/>
        </w:rPr>
        <w:t>perché ha guardato l'umiltà della sua serva. *</w:t>
      </w:r>
      <w:r w:rsidRPr="008D3479">
        <w:rPr>
          <w:i/>
        </w:rPr>
        <w:br/>
        <w:t>D'ora in poi tutte le generazioni mi chiameranno beata</w:t>
      </w:r>
      <w:r w:rsidRPr="00C8604B">
        <w:t>.</w:t>
      </w:r>
      <w:r w:rsidRPr="00C8604B">
        <w:br/>
        <w:t>Grandi cose ha fatto in me l'Onnipotente *</w:t>
      </w:r>
      <w:r w:rsidRPr="00C8604B">
        <w:br/>
        <w:t>e Santo è il suo nome:</w:t>
      </w:r>
      <w:r w:rsidRPr="00C8604B">
        <w:br/>
      </w:r>
      <w:r w:rsidRPr="008D3479">
        <w:rPr>
          <w:i/>
        </w:rPr>
        <w:t>di generazione in generazione la sua misericordia *</w:t>
      </w:r>
      <w:r w:rsidRPr="008D3479">
        <w:rPr>
          <w:i/>
        </w:rPr>
        <w:br/>
        <w:t>si stende su quelli che lo temono.</w:t>
      </w:r>
      <w:r w:rsidRPr="00C8604B">
        <w:br/>
        <w:t>Ha spiegato la potenza del suo braccio, *</w:t>
      </w:r>
      <w:r w:rsidRPr="00C8604B">
        <w:br/>
        <w:t>ha disperso i superbi nei pensieri del loro cuore;</w:t>
      </w:r>
      <w:r w:rsidRPr="00C8604B">
        <w:br/>
      </w:r>
      <w:r w:rsidRPr="008D3479">
        <w:rPr>
          <w:i/>
        </w:rPr>
        <w:t>ha rovesciato i potenti dai troni, *</w:t>
      </w:r>
      <w:r w:rsidRPr="008D3479">
        <w:rPr>
          <w:i/>
        </w:rPr>
        <w:br/>
        <w:t>ha innalzato gli umili;</w:t>
      </w:r>
      <w:r w:rsidRPr="008D3479">
        <w:rPr>
          <w:i/>
        </w:rPr>
        <w:br/>
      </w:r>
      <w:r w:rsidRPr="00C8604B">
        <w:t>ha ricolmato di beni gli affamati, *</w:t>
      </w:r>
      <w:r w:rsidRPr="00C8604B">
        <w:br/>
        <w:t>ha rimandato i ricchi a mani vuote.</w:t>
      </w:r>
      <w:r w:rsidRPr="00C8604B">
        <w:br/>
      </w:r>
      <w:r w:rsidRPr="008D3479">
        <w:rPr>
          <w:i/>
        </w:rPr>
        <w:t>Ha soccorso Israele, suo servo, *</w:t>
      </w:r>
      <w:r w:rsidRPr="008D3479">
        <w:rPr>
          <w:i/>
        </w:rPr>
        <w:br/>
        <w:t>ricordandosi della sua misericordia,</w:t>
      </w:r>
      <w:r w:rsidRPr="008D3479">
        <w:rPr>
          <w:i/>
        </w:rPr>
        <w:br/>
      </w:r>
      <w:r w:rsidRPr="00C8604B">
        <w:t>come aveva promesso ai nostri padri, *</w:t>
      </w:r>
      <w:r w:rsidRPr="00C8604B">
        <w:br/>
        <w:t>ad Abramo e alla sua discendenza, per sempre.</w:t>
      </w:r>
      <w:r w:rsidRPr="00C8604B">
        <w:br/>
      </w:r>
      <w:r w:rsidRPr="008D3479">
        <w:rPr>
          <w:i/>
        </w:rPr>
        <w:t>Gloria</w:t>
      </w:r>
      <w:bookmarkStart w:id="0" w:name="_GoBack"/>
      <w:bookmarkEnd w:id="0"/>
      <w:r w:rsidRPr="00C8604B">
        <w:t>.</w:t>
      </w:r>
      <w:r w:rsidRPr="00C8604B">
        <w:br/>
      </w:r>
    </w:p>
    <w:p w:rsidR="00A14178" w:rsidRPr="00A14178" w:rsidRDefault="00A14178" w:rsidP="00A14178">
      <w:pPr>
        <w:pStyle w:val="Paragrafoelenco"/>
        <w:numPr>
          <w:ilvl w:val="0"/>
          <w:numId w:val="1"/>
        </w:numPr>
        <w:spacing w:after="0"/>
        <w:rPr>
          <w:u w:val="single"/>
        </w:rPr>
      </w:pPr>
      <w:r w:rsidRPr="00A14178">
        <w:rPr>
          <w:u w:val="single"/>
        </w:rPr>
        <w:t xml:space="preserve">INVOCAZIONE DELLO SPIRITO </w:t>
      </w:r>
    </w:p>
    <w:p w:rsidR="00A14178" w:rsidRPr="00A14178" w:rsidRDefault="00A14178" w:rsidP="00A14178">
      <w:pPr>
        <w:spacing w:after="0"/>
        <w:ind w:left="708"/>
        <w:rPr>
          <w:i/>
          <w:color w:val="FF0000"/>
        </w:rPr>
      </w:pPr>
      <w:r w:rsidRPr="00A14178">
        <w:rPr>
          <w:i/>
          <w:color w:val="FF0000"/>
        </w:rPr>
        <w:t>Quando si passa la mezzanotte</w:t>
      </w:r>
    </w:p>
    <w:p w:rsidR="00A14178" w:rsidRPr="00660F55" w:rsidRDefault="00A14178" w:rsidP="00A14178">
      <w:pPr>
        <w:spacing w:after="0"/>
        <w:ind w:left="708"/>
        <w:rPr>
          <w:i/>
        </w:rPr>
      </w:pPr>
    </w:p>
    <w:p w:rsidR="00A14178" w:rsidRDefault="00A14178" w:rsidP="00A14178">
      <w:pPr>
        <w:spacing w:after="0"/>
      </w:pPr>
      <w:r w:rsidRPr="0085197E">
        <w:rPr>
          <w:b/>
        </w:rPr>
        <w:t>L2:</w:t>
      </w:r>
      <w:r>
        <w:t xml:space="preserve"> Invochiamo sul nuovo anno e sulla Chiesa il soffio di vita e di novità dello Spirito.</w:t>
      </w:r>
    </w:p>
    <w:p w:rsidR="00A14178" w:rsidRDefault="00A14178" w:rsidP="00A14178">
      <w:pPr>
        <w:spacing w:after="0"/>
      </w:pPr>
    </w:p>
    <w:p w:rsidR="00A14178" w:rsidRDefault="00A14178" w:rsidP="00A14178">
      <w:pPr>
        <w:spacing w:after="0"/>
      </w:pPr>
      <w:r w:rsidRPr="00060A0D">
        <w:rPr>
          <w:i/>
        </w:rPr>
        <w:t>Canto alla Spirito santo</w:t>
      </w:r>
      <w:r>
        <w:t xml:space="preserve"> (o Veni Creator o altro)</w:t>
      </w:r>
    </w:p>
    <w:p w:rsidR="00A14178" w:rsidRDefault="00A14178" w:rsidP="00A14178">
      <w:pPr>
        <w:spacing w:after="0"/>
      </w:pPr>
    </w:p>
    <w:p w:rsidR="00A14178" w:rsidRDefault="00A14178" w:rsidP="00A14178">
      <w:pPr>
        <w:spacing w:after="0"/>
      </w:pPr>
      <w:r>
        <w:t xml:space="preserve">Silenzio o </w:t>
      </w:r>
      <w:r w:rsidRPr="00A14178">
        <w:t>intercessioni libere</w:t>
      </w:r>
    </w:p>
    <w:p w:rsidR="00A14178" w:rsidRDefault="00A14178" w:rsidP="00A14178">
      <w:pPr>
        <w:spacing w:after="0"/>
      </w:pPr>
    </w:p>
    <w:p w:rsidR="00A14178" w:rsidRDefault="00A14178" w:rsidP="00A14178">
      <w:pPr>
        <w:spacing w:after="0"/>
      </w:pPr>
      <w:r w:rsidRPr="0085197E">
        <w:rPr>
          <w:b/>
        </w:rPr>
        <w:t>L1:</w:t>
      </w:r>
      <w:r>
        <w:t xml:space="preserve"> Come figli della luce invochiamo il nostro Padre celeste come Gesù ci ha insegnato:</w:t>
      </w:r>
    </w:p>
    <w:p w:rsidR="00A14178" w:rsidRPr="0085197E" w:rsidRDefault="00A14178" w:rsidP="00A14178">
      <w:pPr>
        <w:spacing w:after="0"/>
        <w:rPr>
          <w:b/>
        </w:rPr>
      </w:pPr>
      <w:r w:rsidRPr="0085197E">
        <w:rPr>
          <w:b/>
        </w:rPr>
        <w:lastRenderedPageBreak/>
        <w:t>PADRE NOSTRO</w:t>
      </w:r>
    </w:p>
    <w:p w:rsidR="00A14178" w:rsidRDefault="00A14178" w:rsidP="00A14178">
      <w:pPr>
        <w:spacing w:after="0"/>
        <w:rPr>
          <w:rFonts w:ascii="Book Antiqua" w:hAnsi="Book Antiqua"/>
          <w:b/>
          <w:bCs/>
          <w:color w:val="800000"/>
        </w:rPr>
      </w:pPr>
    </w:p>
    <w:p w:rsidR="00A14178" w:rsidRDefault="00A14178" w:rsidP="00A14178">
      <w:pPr>
        <w:spacing w:after="0"/>
      </w:pPr>
      <w:r>
        <w:rPr>
          <w:rFonts w:ascii="Book Antiqua" w:hAnsi="Book Antiqua"/>
          <w:b/>
          <w:bCs/>
          <w:color w:val="800000"/>
        </w:rPr>
        <w:br/>
      </w:r>
      <w:r w:rsidRPr="00C8604B">
        <w:rPr>
          <w:b/>
        </w:rPr>
        <w:t xml:space="preserve">Orazione finale </w:t>
      </w:r>
      <w:r w:rsidRPr="00C8604B">
        <w:br/>
        <w:t>Sorga in noi, Dio onnipotente, lo splendore della tua gloria, Cristo tuo unico Figlio; la sua venuta vinca le tenebre del male e ci riveli al mondo come figli della luce. Per il nostro Signore.</w:t>
      </w:r>
    </w:p>
    <w:p w:rsidR="003637A3" w:rsidRDefault="003637A3" w:rsidP="003637A3">
      <w:pPr>
        <w:spacing w:after="0"/>
      </w:pPr>
    </w:p>
    <w:sectPr w:rsidR="003637A3" w:rsidSect="003637A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panose1 w:val="020E050203030802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2A315A"/>
    <w:multiLevelType w:val="hybridMultilevel"/>
    <w:tmpl w:val="FD2AC5C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993564A"/>
    <w:multiLevelType w:val="hybridMultilevel"/>
    <w:tmpl w:val="0BA643E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0C09"/>
    <w:rsid w:val="00326630"/>
    <w:rsid w:val="003637A3"/>
    <w:rsid w:val="008D3479"/>
    <w:rsid w:val="00A14178"/>
    <w:rsid w:val="00BC0C09"/>
    <w:rsid w:val="00D11401"/>
    <w:rsid w:val="00EF73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7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37A3"/>
    <w:pPr>
      <w:ind w:left="720"/>
      <w:contextualSpacing/>
    </w:pPr>
  </w:style>
  <w:style w:type="paragraph" w:styleId="NormaleWeb">
    <w:name w:val="Normal (Web)"/>
    <w:basedOn w:val="Normale"/>
    <w:uiPriority w:val="99"/>
    <w:semiHidden/>
    <w:unhideWhenUsed/>
    <w:rsid w:val="00D1140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637A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637A3"/>
    <w:pPr>
      <w:ind w:left="720"/>
      <w:contextualSpacing/>
    </w:pPr>
  </w:style>
  <w:style w:type="paragraph" w:styleId="NormaleWeb">
    <w:name w:val="Normal (Web)"/>
    <w:basedOn w:val="Normale"/>
    <w:uiPriority w:val="99"/>
    <w:semiHidden/>
    <w:unhideWhenUsed/>
    <w:rsid w:val="00D11401"/>
    <w:pPr>
      <w:spacing w:before="100" w:beforeAutospacing="1" w:after="100" w:afterAutospacing="1" w:line="240" w:lineRule="auto"/>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6</Pages>
  <Words>2135</Words>
  <Characters>12172</Characters>
  <Application>Microsoft Office Word</Application>
  <DocSecurity>0</DocSecurity>
  <Lines>101</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2018-12-20T16:06:00Z</dcterms:created>
  <dcterms:modified xsi:type="dcterms:W3CDTF">2018-12-23T13:08:00Z</dcterms:modified>
</cp:coreProperties>
</file>