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8090" w14:textId="77777777" w:rsidR="00B55804" w:rsidRPr="005262F9" w:rsidRDefault="00B55804" w:rsidP="00B55804">
      <w:pPr>
        <w:spacing w:after="120" w:line="360" w:lineRule="auto"/>
        <w:rPr>
          <w:rFonts w:ascii="Helvetica" w:hAnsi="Helvetica" w:cs="Helvetica"/>
          <w:b/>
          <w:bCs/>
          <w:i/>
          <w:color w:val="002060"/>
          <w:sz w:val="28"/>
          <w:szCs w:val="28"/>
        </w:rPr>
      </w:pPr>
      <w:r w:rsidRPr="005262F9">
        <w:rPr>
          <w:rFonts w:ascii="Helvetica" w:hAnsi="Helvetica" w:cs="Helvetica"/>
          <w:b/>
          <w:bCs/>
          <w:i/>
          <w:color w:val="002060"/>
          <w:sz w:val="28"/>
          <w:szCs w:val="28"/>
        </w:rPr>
        <w:t>Le persone che vivono e accompagnano il cammino</w:t>
      </w:r>
    </w:p>
    <w:p w14:paraId="7C1A7260" w14:textId="39AB72AD" w:rsidR="00013BC1" w:rsidRPr="00B55804" w:rsidRDefault="00013BC1" w:rsidP="00B55804">
      <w:pPr>
        <w:spacing w:before="240" w:after="120" w:line="360" w:lineRule="auto"/>
        <w:jc w:val="center"/>
        <w:rPr>
          <w:rFonts w:ascii="Helvetica" w:hAnsi="Helvetica" w:cs="Helvetica"/>
          <w:b/>
          <w:bCs/>
          <w:caps/>
          <w:color w:val="002060"/>
          <w:sz w:val="28"/>
          <w:szCs w:val="28"/>
        </w:rPr>
      </w:pPr>
      <w:r w:rsidRPr="00B55804">
        <w:rPr>
          <w:rFonts w:ascii="Helvetica" w:hAnsi="Helvetica" w:cs="Helvetica"/>
          <w:b/>
          <w:bCs/>
          <w:caps/>
          <w:color w:val="002060"/>
          <w:sz w:val="28"/>
          <w:szCs w:val="28"/>
        </w:rPr>
        <w:t>Le persone coinvolte nell’ “ascolto”</w:t>
      </w:r>
    </w:p>
    <w:p w14:paraId="1DA2B866" w14:textId="77777777" w:rsidR="00013BC1" w:rsidRPr="00B55804" w:rsidRDefault="00013BC1" w:rsidP="00013BC1">
      <w:pPr>
        <w:spacing w:before="240" w:after="120" w:line="360" w:lineRule="auto"/>
        <w:jc w:val="both"/>
        <w:rPr>
          <w:rFonts w:ascii="Helvetica" w:hAnsi="Helvetica" w:cs="Helvetica"/>
          <w:b/>
          <w:bCs/>
          <w:color w:val="C00000"/>
          <w:sz w:val="24"/>
          <w:szCs w:val="24"/>
        </w:rPr>
      </w:pPr>
      <w:r w:rsidRPr="00B55804">
        <w:rPr>
          <w:rFonts w:ascii="Helvetica" w:hAnsi="Helvetica" w:cs="Helvetica"/>
          <w:b/>
          <w:bCs/>
          <w:color w:val="C00000"/>
          <w:sz w:val="24"/>
          <w:szCs w:val="24"/>
          <w:u w:val="single"/>
        </w:rPr>
        <w:t>I Piccoli Gruppi Sinodali</w:t>
      </w:r>
      <w:r w:rsidRPr="00B55804">
        <w:rPr>
          <w:rFonts w:ascii="Helvetica" w:hAnsi="Helvetica" w:cs="Helvetica"/>
          <w:b/>
          <w:bCs/>
          <w:color w:val="C00000"/>
          <w:sz w:val="24"/>
          <w:szCs w:val="24"/>
        </w:rPr>
        <w:t>: la voce della comunità ecclesiale</w:t>
      </w:r>
    </w:p>
    <w:p w14:paraId="0688EDB6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nome riporta la memoria alla fase di consultazione iniziale del Sinodo diocesano vissuto negli anni 2014-2016. Non sono gli stessi gruppi e non è la stessa finalità per cui si costituiscono ma il nome ne richiama il senso e lo stile perché, all’interno del cammino sinodale che ogni UP ha intrapreso, i piccoli gruppi sinodali costituiscono il nucleo forte della fase di ascolto.</w:t>
      </w:r>
    </w:p>
    <w:p w14:paraId="4E140BA0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La comunità apre, a tutti i suoi componenti, la possibilità di mettersi in ascolto reciproco sulla vita quotidiana, sulla Parola e sul magistero relativamente agli aspetti che riguardano le priorità affrontate insieme.</w:t>
      </w:r>
    </w:p>
    <w:p w14:paraId="720ECEEA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 Spirito parla e accompagna la Chiesa nelle modalità più inaspettate. Favorire il contributo maggiore possibile consente un ascolto più profondo e in sintonia con la sua volontà.</w:t>
      </w:r>
    </w:p>
    <w:p w14:paraId="3D24E663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Dov’è possibile, perché i piccoli gruppi sinodali siano significativi nell’interscambio tra le persone, la loro costituzione sia su base battesimale e non attraverso una divisione per categorie (catechisti, consiglieri, …).</w:t>
      </w:r>
    </w:p>
    <w:p w14:paraId="4BA735B6" w14:textId="77777777" w:rsidR="00013BC1" w:rsidRPr="00B55804" w:rsidRDefault="00013BC1" w:rsidP="00013BC1">
      <w:pPr>
        <w:spacing w:before="240" w:after="120" w:line="360" w:lineRule="auto"/>
        <w:jc w:val="both"/>
        <w:rPr>
          <w:rFonts w:ascii="Helvetica" w:hAnsi="Helvetica" w:cs="Helvetica"/>
          <w:b/>
          <w:bCs/>
          <w:color w:val="C00000"/>
          <w:sz w:val="24"/>
          <w:szCs w:val="24"/>
        </w:rPr>
      </w:pPr>
      <w:r w:rsidRPr="00B55804">
        <w:rPr>
          <w:rFonts w:ascii="Helvetica" w:hAnsi="Helvetica" w:cs="Helvetica"/>
          <w:b/>
          <w:bCs/>
          <w:color w:val="C00000"/>
          <w:sz w:val="24"/>
          <w:szCs w:val="24"/>
          <w:u w:val="single"/>
        </w:rPr>
        <w:t>L’ascolto nel territorio</w:t>
      </w:r>
      <w:r w:rsidRPr="00B55804">
        <w:rPr>
          <w:rFonts w:ascii="Helvetica" w:hAnsi="Helvetica" w:cs="Helvetica"/>
          <w:b/>
          <w:bCs/>
          <w:color w:val="C00000"/>
          <w:sz w:val="24"/>
          <w:szCs w:val="24"/>
        </w:rPr>
        <w:t>: la voce della comunità civile</w:t>
      </w:r>
    </w:p>
    <w:p w14:paraId="68C46779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Là dove la priorità oggetto del percorso di rilettura e rinnovamento coinvolge, anche solo parzialmente, le realtà del territorio (singoli cittadini, categorie, associazioni, istituzioni, …), è importante che la comunità ecclesiale si metta in ascolto di ciò che il territorio stesso può portare per una crescita reciproca (bisogni, istanze, esperienze, competenze, …).</w:t>
      </w:r>
    </w:p>
    <w:p w14:paraId="51C27D6C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 si sta cercando di rivedere, ad esempio, la presenza dei giovani nella comunità, non si può prescindere da un ascolto/confronto con le famiglie, con la scuola, con i diretti interessati, con chi nel territorio si interessa a loro (gruppi sportivi, mondo del lavoro, ecc.).</w:t>
      </w:r>
    </w:p>
    <w:p w14:paraId="52A0CA06" w14:textId="77777777" w:rsidR="00013BC1" w:rsidRPr="00B55804" w:rsidRDefault="00013BC1" w:rsidP="00013BC1">
      <w:pPr>
        <w:spacing w:before="240" w:after="120" w:line="360" w:lineRule="auto"/>
        <w:jc w:val="both"/>
        <w:rPr>
          <w:rFonts w:ascii="Helvetica" w:hAnsi="Helvetica" w:cs="Helvetica"/>
          <w:b/>
          <w:bCs/>
          <w:color w:val="C00000"/>
          <w:sz w:val="24"/>
          <w:szCs w:val="24"/>
        </w:rPr>
      </w:pPr>
      <w:r w:rsidRPr="00B55804">
        <w:rPr>
          <w:rFonts w:ascii="Helvetica" w:hAnsi="Helvetica" w:cs="Helvetica"/>
          <w:b/>
          <w:bCs/>
          <w:color w:val="C00000"/>
          <w:sz w:val="24"/>
          <w:szCs w:val="24"/>
          <w:u w:val="single"/>
        </w:rPr>
        <w:t>I Facilitatori</w:t>
      </w:r>
      <w:r w:rsidRPr="00B55804">
        <w:rPr>
          <w:rFonts w:ascii="Helvetica" w:hAnsi="Helvetica" w:cs="Helvetica"/>
          <w:b/>
          <w:bCs/>
          <w:color w:val="C00000"/>
          <w:sz w:val="24"/>
          <w:szCs w:val="24"/>
        </w:rPr>
        <w:t xml:space="preserve">: </w:t>
      </w:r>
    </w:p>
    <w:p w14:paraId="7D733AD1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È importante che nell’UP alcune persone esercitino il servizio di facilitazione dell’ascolto nei gruppi interni alla comunità e durante il coinvolgimento più ampio del territorio. Sono chiamati a farlo con competenza favorendo il contributo di chi fatica ad esprimersi, limitando chi tende a debordare, evitando deviazioni inutili dal percorso intrapreso.</w:t>
      </w:r>
    </w:p>
    <w:p w14:paraId="48A460AE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Non si può pensare, infatti, che tutto il percorso di ascolto venga gestito da una o due persone che hanno già altri impegni nella comunità. L’ascolto va preparato (incontri, contenuti, testi, dinamiche, …) e condotto con competenza e attenzione.</w:t>
      </w:r>
    </w:p>
    <w:p w14:paraId="651DDDAF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Chi è un facilitatore?</w:t>
      </w:r>
      <w:r>
        <w:rPr>
          <w:rFonts w:ascii="Helvetica" w:hAnsi="Helvetica" w:cs="Helvetica"/>
          <w:sz w:val="24"/>
          <w:szCs w:val="24"/>
        </w:rPr>
        <w:t xml:space="preserve"> Non è un semplice segretario che prende nota di quanto si dice e regola la comunicazione. È una vera e propria ministerialità ecclesiale che svolge un servizio di cura comunionale: favorisce l’ascolto reciproco, guida attraverso l’uso di strumenti che la Tradizione ci ha consegnato per il discernimento; fa crescere il senso di appartenenza e l’edificazione comunitaria; si mette in gioco non restando un semplice osservatore esterno, ma partecipando con la sua vita nell’intreccio narrativo che si determina.</w:t>
      </w:r>
    </w:p>
    <w:p w14:paraId="45CE60AF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È un compagno di strada che, come con i due di Emmaus, per prima cosa si pone accanto e non sopra o sotto, pone delle domande, regola la condivisione dei vissuti e delle conoscenze, evita che i pensieri si mescolino facendo più confusione che chiarezza, facilita la sintesi, invita a restare in cammino.</w:t>
      </w:r>
    </w:p>
    <w:p w14:paraId="195FF8D0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Nella Chiesa siamo più abituati ad avere a che fare con formatori, soggetti che hanno idee forti e significative che ci vengono da loro consegnate per, come dice il termine stesso, assumere una forma. Questo tempo però ci avverte che la forma e le forme da noi sperimentate fino ad oggi non sono efficaci o sufficienti e che una nuova forma - una riforma - va cercata insieme, per via sinodale.</w:t>
      </w:r>
    </w:p>
    <w:p w14:paraId="11D8F1DF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servizi diocesani si rendono disponibili ad aiutare le UP nella formazione di persone individuate per svolgere tale servizio.</w:t>
      </w:r>
    </w:p>
    <w:p w14:paraId="605A3D09" w14:textId="521C197D" w:rsidR="00B55804" w:rsidRDefault="00B55804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B0AB20B" w14:textId="77777777" w:rsidR="0028301B" w:rsidRDefault="0028301B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510C5B45" w14:textId="7E535428" w:rsidR="00013BC1" w:rsidRDefault="00B55804" w:rsidP="00013BC1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Concretamente:</w:t>
      </w:r>
    </w:p>
    <w:p w14:paraId="490830BF" w14:textId="4E72BE9D" w:rsidR="00B55804" w:rsidRPr="00B55804" w:rsidRDefault="00B55804" w:rsidP="00B55804">
      <w:pPr>
        <w:pStyle w:val="Default"/>
        <w:spacing w:after="120" w:line="360" w:lineRule="auto"/>
        <w:jc w:val="both"/>
        <w:rPr>
          <w:rFonts w:ascii="Helvetica" w:hAnsi="Helvetica" w:cs="Helvetica"/>
          <w:b/>
          <w:i/>
          <w:color w:val="auto"/>
          <w:u w:val="single"/>
        </w:rPr>
      </w:pPr>
      <w:r w:rsidRPr="00B55804">
        <w:rPr>
          <w:rFonts w:ascii="Helvetica" w:hAnsi="Helvetica" w:cs="Helvetica"/>
          <w:b/>
          <w:i/>
          <w:color w:val="auto"/>
          <w:u w:val="single"/>
        </w:rPr>
        <w:t>Prima vengono le persone</w:t>
      </w:r>
    </w:p>
    <w:p w14:paraId="621640CE" w14:textId="68A08C47" w:rsidR="00013BC1" w:rsidRDefault="00013BC1" w:rsidP="00013BC1">
      <w:pPr>
        <w:pStyle w:val="Default"/>
        <w:spacing w:after="240" w:line="360" w:lineRule="auto"/>
        <w:jc w:val="both"/>
        <w:rPr>
          <w:rFonts w:ascii="Helvetica" w:hAnsi="Helvetica" w:cs="Helvetica"/>
          <w:color w:val="auto"/>
        </w:rPr>
      </w:pPr>
      <w:r>
        <w:rPr>
          <w:rFonts w:ascii="Helvetica" w:hAnsi="Helvetica" w:cs="Helvetica"/>
          <w:color w:val="auto"/>
        </w:rPr>
        <w:t xml:space="preserve">Meglio tralasciare qualcosa delle schede di lavoro dando la precedenza alle persone, piuttosto che mettere pressione o tagliare un momento di confronto percepito come bello e interessante. Questo non vuol dire che non si debbano regolare o frenare alcuni interventi che rischiano di uscire dal tema, che si limitano ad uno sfogo o a che raccontano tutto quanto una persona ha fatto, ecc. ecc. In questi casi è bene intervenire proprio perché al primo posto ci sono le persone, in quanto alcuni personalismi rischiano di compromettere l’esperienza. </w:t>
      </w:r>
    </w:p>
    <w:p w14:paraId="7232804B" w14:textId="77777777" w:rsidR="0028301B" w:rsidRDefault="0028301B" w:rsidP="00013BC1">
      <w:pPr>
        <w:pStyle w:val="Default"/>
        <w:spacing w:after="240" w:line="360" w:lineRule="auto"/>
        <w:jc w:val="both"/>
        <w:rPr>
          <w:rFonts w:ascii="Helvetica" w:hAnsi="Helvetica" w:cs="Helvetica"/>
          <w:color w:val="auto"/>
        </w:rPr>
      </w:pPr>
      <w:bookmarkStart w:id="0" w:name="_GoBack"/>
      <w:bookmarkEnd w:id="0"/>
    </w:p>
    <w:p w14:paraId="743A96C2" w14:textId="09C457E8" w:rsidR="00B55804" w:rsidRPr="00B55804" w:rsidRDefault="00B55804" w:rsidP="00B55804">
      <w:pPr>
        <w:pStyle w:val="Default"/>
        <w:spacing w:after="120" w:line="360" w:lineRule="auto"/>
        <w:jc w:val="both"/>
        <w:rPr>
          <w:rFonts w:ascii="Helvetica" w:hAnsi="Helvetica" w:cs="Helvetica"/>
          <w:b/>
          <w:i/>
          <w:color w:val="auto"/>
          <w:u w:val="single"/>
        </w:rPr>
      </w:pPr>
      <w:r>
        <w:rPr>
          <w:rFonts w:ascii="Helvetica" w:hAnsi="Helvetica" w:cs="Helvetica"/>
          <w:b/>
          <w:i/>
          <w:color w:val="auto"/>
          <w:u w:val="single"/>
        </w:rPr>
        <w:lastRenderedPageBreak/>
        <w:t>Il metodo è per le persone e la relazione</w:t>
      </w:r>
    </w:p>
    <w:p w14:paraId="0AC0F768" w14:textId="3618E5F4" w:rsidR="00013BC1" w:rsidRDefault="00013BC1" w:rsidP="00013BC1">
      <w:pPr>
        <w:pStyle w:val="Default"/>
        <w:spacing w:after="240" w:line="360" w:lineRule="auto"/>
        <w:jc w:val="both"/>
        <w:rPr>
          <w:rFonts w:ascii="Helvetica" w:hAnsi="Helvetica" w:cs="Helvetica"/>
          <w:color w:val="auto"/>
        </w:rPr>
      </w:pPr>
      <w:r>
        <w:rPr>
          <w:rFonts w:ascii="Helvetica" w:hAnsi="Helvetica" w:cs="Helvetica"/>
          <w:color w:val="auto"/>
        </w:rPr>
        <w:t xml:space="preserve">Il metodo è prezioso perché aiuta ad entrare in relazione in modo più autentico ed efficace. Costringe ad uscire dalla propria zona di comfort e pone a rischio degli altri, ma custodendo la persona. È, quindi, al servizio delle persone e delle relazioni che si instaurano tra loro. </w:t>
      </w:r>
      <w:r>
        <w:rPr>
          <w:rFonts w:ascii="Helvetica" w:hAnsi="Helvetica" w:cs="Helvetica"/>
          <w:b/>
          <w:color w:val="auto"/>
        </w:rPr>
        <w:t xml:space="preserve">Il discernimento non è un metodo ma usa un metodo </w:t>
      </w:r>
      <w:r>
        <w:rPr>
          <w:rFonts w:ascii="Helvetica" w:hAnsi="Helvetica" w:cs="Helvetica"/>
          <w:color w:val="auto"/>
        </w:rPr>
        <w:t xml:space="preserve">per aiutare le persone ad uscire dal loro ‘io’ biologico ed entrare in un ‘io’ relazionale/spirituale. Attenersi al metodo è esercitare questa cura. </w:t>
      </w:r>
    </w:p>
    <w:p w14:paraId="62D4C429" w14:textId="5761D2E3" w:rsidR="00B55804" w:rsidRPr="00B55804" w:rsidRDefault="00B55804" w:rsidP="00B55804">
      <w:pPr>
        <w:pStyle w:val="Default"/>
        <w:spacing w:after="120" w:line="360" w:lineRule="auto"/>
        <w:jc w:val="both"/>
        <w:rPr>
          <w:rFonts w:ascii="Helvetica" w:hAnsi="Helvetica" w:cs="Helvetica"/>
          <w:b/>
          <w:i/>
          <w:color w:val="auto"/>
          <w:u w:val="single"/>
        </w:rPr>
      </w:pPr>
      <w:r>
        <w:rPr>
          <w:rFonts w:ascii="Helvetica" w:hAnsi="Helvetica" w:cs="Helvetica"/>
          <w:b/>
          <w:i/>
          <w:color w:val="auto"/>
          <w:u w:val="single"/>
        </w:rPr>
        <w:t>Dichiarare subito il ruolo</w:t>
      </w:r>
    </w:p>
    <w:p w14:paraId="27DFF8B8" w14:textId="4107C9C8" w:rsidR="00013BC1" w:rsidRDefault="00013BC1" w:rsidP="00013BC1">
      <w:pPr>
        <w:pStyle w:val="Default"/>
        <w:spacing w:after="240" w:line="360" w:lineRule="auto"/>
        <w:jc w:val="both"/>
        <w:rPr>
          <w:rFonts w:ascii="Helvetica" w:hAnsi="Helvetica" w:cs="Helvetica"/>
          <w:color w:val="auto"/>
        </w:rPr>
      </w:pPr>
      <w:r>
        <w:rPr>
          <w:rFonts w:ascii="Helvetica" w:hAnsi="Helvetica" w:cs="Helvetica"/>
          <w:color w:val="auto"/>
        </w:rPr>
        <w:t>All’inizio del percorso, sapendo che si accompagnerà sempre lo stesso gruppo nei vari appuntamenti, è bene dichiarare cosa comporta il ruolo di facilitatore. Come dire … “Lo faccio perché me lo hanno chiesto, per cui scusate se ogni tanto posso sembrare diretto e scortese nel richiamarvi, ma è il ruolo di facilitazione che me lo chiede per evitare dispersioni o non arrivare a stringere”. In questo modo si chiarirà l’importanza di stare al metodo e si anticiperanno possibili reazioni a eventuali interventi di regolazione del confronto fatti dal facilitatore.</w:t>
      </w:r>
    </w:p>
    <w:p w14:paraId="6AF7CE94" w14:textId="17DD5D22" w:rsidR="00B55804" w:rsidRPr="00B55804" w:rsidRDefault="00B55804" w:rsidP="00B55804">
      <w:pPr>
        <w:pStyle w:val="Default"/>
        <w:spacing w:after="120" w:line="360" w:lineRule="auto"/>
        <w:jc w:val="both"/>
        <w:rPr>
          <w:rFonts w:ascii="Helvetica" w:hAnsi="Helvetica" w:cs="Helvetica"/>
          <w:b/>
          <w:i/>
          <w:color w:val="auto"/>
          <w:u w:val="single"/>
        </w:rPr>
      </w:pPr>
      <w:r>
        <w:rPr>
          <w:rFonts w:ascii="Helvetica" w:hAnsi="Helvetica" w:cs="Helvetica"/>
          <w:b/>
          <w:i/>
          <w:color w:val="auto"/>
          <w:u w:val="single"/>
        </w:rPr>
        <w:t>L’approccio narrativo-autobiografico</w:t>
      </w:r>
    </w:p>
    <w:p w14:paraId="56557D90" w14:textId="16F25D73" w:rsidR="00013BC1" w:rsidRDefault="00013BC1" w:rsidP="00013BC1">
      <w:pPr>
        <w:spacing w:after="24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Spesso sarà chiesto ai partecipanti di raccontarsi in prima persona, narrando episodi della loro vita o momenti della loro storia personale. Non è una cosa che spesso si è abituati a fare, malgrado l’annuncio abbia una base primariamente narrativa e non descrittiva o dottrinale. Quando ci sono questi momenti è bene ricordare di parlare in ‘io’, in prima persona. Evitare cioè generalizzazioni o astrazioni cognitive. In quel momento si racconta una storia, condividendo immagini, suoni, parole ascoltate o dette, persone incontrate, emozioni. Non si tratta subito di razionalizzare e giungere a conclusioni o spiegazioni, tentazioni alle quali si è spesso soggetti.</w:t>
      </w:r>
    </w:p>
    <w:p w14:paraId="28BEEB89" w14:textId="77777777" w:rsidR="00013BC1" w:rsidRDefault="00013BC1" w:rsidP="00013BC1">
      <w:pPr>
        <w:spacing w:after="24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Si riportano di seguito alcune “regole d’oro” che la CEI ha proposto a coloro che avranno l’incarico di accompagnare l’ascolto nei gruppi </w:t>
      </w:r>
    </w:p>
    <w:p w14:paraId="3F5EA1AA" w14:textId="77777777" w:rsidR="00013BC1" w:rsidRDefault="00013BC1" w:rsidP="00013BC1">
      <w:pPr>
        <w:pStyle w:val="Paragrafoelenco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Essere neutri ma empatici. Il coordinatore risponde, se ritiene, alle domande del grup</w:t>
      </w:r>
      <w:r>
        <w:rPr>
          <w:rFonts w:ascii="Helvetica" w:hAnsi="Helvetica" w:cs="Helvetica"/>
          <w:sz w:val="24"/>
          <w:szCs w:val="24"/>
        </w:rPr>
        <w:softHyphen/>
        <w:t xml:space="preserve">po ma rinuncia a commentare per custodire la libertà di parola per tutti. Ma neutri non significa freddi. La condizione per ascoltare in profondità è di entrare in empatia con quanto viene detto. </w:t>
      </w:r>
    </w:p>
    <w:p w14:paraId="2C6CC7C2" w14:textId="77777777" w:rsidR="00013BC1" w:rsidRDefault="00013BC1" w:rsidP="00013BC1">
      <w:pPr>
        <w:pStyle w:val="Paragrafoelenco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Non aver paura dei silenzi, anzi ogni tanto proporli. Come sul rigo musicale, gli spazi di silenzio mettono in risalto le note. Se il coordinatore non teme il silenzio, i membri del gruppo impareranno ad ascoltare. </w:t>
      </w:r>
    </w:p>
    <w:p w14:paraId="64381E83" w14:textId="77777777" w:rsidR="00013BC1" w:rsidRDefault="00013BC1" w:rsidP="00013BC1">
      <w:pPr>
        <w:pStyle w:val="Paragrafoelenco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Non procedere mai per dibattito, ma per accostamento di prospettive. Un gruppo di ascolto sinodale non è un talk show o un dibattito televisivo, dove ognuno cerca di sovrapporsi alla parola degli altri. Il discernimento è frutto di un consenso che nasce dall’ascoltare tutti con rispetto. </w:t>
      </w:r>
    </w:p>
    <w:p w14:paraId="57F77AE7" w14:textId="77777777" w:rsidR="00013BC1" w:rsidRDefault="00013BC1" w:rsidP="00013BC1">
      <w:pPr>
        <w:pStyle w:val="Paragrafoelenco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Frenare delicatamente i chiacchieroni, incoraggiare chi parla poco. Se un intervento tende a prolungarsi il coordinatore riassume il pensiero di chi parla (“stai dicendo questo”) e dà la parola a un altro (“tu cosa pensi”). </w:t>
      </w:r>
    </w:p>
    <w:p w14:paraId="4C32DEA9" w14:textId="77777777" w:rsidR="00013BC1" w:rsidRDefault="00013BC1" w:rsidP="00013BC1">
      <w:pPr>
        <w:pStyle w:val="Paragrafoelenco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Il coordinatore scommette sulle risorse del gruppo e sulle sorprese dello Spirito San</w:t>
      </w:r>
      <w:r>
        <w:rPr>
          <w:rFonts w:ascii="Helvetica" w:hAnsi="Helvetica" w:cs="Helvetica"/>
          <w:sz w:val="24"/>
          <w:szCs w:val="24"/>
        </w:rPr>
        <w:softHyphen/>
        <w:t>to. Questo contribuisce a disinnescare l’ansia del risultato.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1"/>
      </w:r>
    </w:p>
    <w:p w14:paraId="5694E511" w14:textId="77777777" w:rsidR="00013BC1" w:rsidRDefault="00013BC1" w:rsidP="00013BC1">
      <w:pPr>
        <w:spacing w:after="120" w:line="360" w:lineRule="auto"/>
        <w:jc w:val="both"/>
        <w:rPr>
          <w:rFonts w:ascii="Helvetica" w:hAnsi="Helvetica" w:cs="Helvetica"/>
          <w:color w:val="FF0000"/>
          <w:sz w:val="24"/>
          <w:szCs w:val="24"/>
        </w:rPr>
      </w:pPr>
    </w:p>
    <w:p w14:paraId="306CE6A7" w14:textId="59314F64" w:rsidR="000B1E7E" w:rsidRPr="00013BC1" w:rsidRDefault="000B1E7E" w:rsidP="00013BC1"/>
    <w:sectPr w:rsidR="000B1E7E" w:rsidRPr="00013BC1" w:rsidSect="0028301B">
      <w:headerReference w:type="default" r:id="rId8"/>
      <w:footerReference w:type="default" r:id="rId9"/>
      <w:pgSz w:w="11906" w:h="16838"/>
      <w:pgMar w:top="1134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2F1F6E2F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1B">
          <w:rPr>
            <w:noProof/>
          </w:rPr>
          <w:t>3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  <w:footnote w:id="1">
    <w:p w14:paraId="292497B1" w14:textId="77777777" w:rsidR="00013BC1" w:rsidRDefault="00013BC1" w:rsidP="00013BC1">
      <w:pPr>
        <w:pStyle w:val="Testonotaapidipagina"/>
      </w:pPr>
      <w:r>
        <w:rPr>
          <w:rStyle w:val="Rimandonotaapidipagina"/>
        </w:rPr>
        <w:footnoteRef/>
      </w:r>
      <w:r>
        <w:t xml:space="preserve"> Dalle indicazioni metodologiche proposte dalla CEI per il processo sinodale 2021-2025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298C4353" w:rsidR="00C21E61" w:rsidRPr="0028301B" w:rsidRDefault="00903C45" w:rsidP="0028301B">
    <w:pPr>
      <w:pStyle w:val="Intestazione"/>
      <w:tabs>
        <w:tab w:val="clear" w:pos="4819"/>
        <w:tab w:val="clear" w:pos="9638"/>
        <w:tab w:val="left" w:pos="8222"/>
      </w:tabs>
      <w:ind w:right="-1"/>
      <w:rPr>
        <w:rFonts w:ascii="Comic Sans MS" w:hAnsi="Comic Sans MS"/>
        <w:bCs/>
        <w:color w:val="002060"/>
      </w:rPr>
    </w:pPr>
    <w:r w:rsidRPr="0028301B">
      <w:rPr>
        <w:rFonts w:ascii="Comic Sans MS" w:hAnsi="Comic Sans MS"/>
        <w:bCs/>
        <w:i/>
        <w:color w:val="C00000"/>
      </w:rPr>
      <w:t xml:space="preserve">per </w:t>
    </w:r>
    <w:r w:rsidR="00C21E61" w:rsidRPr="0028301B">
      <w:rPr>
        <w:rFonts w:ascii="Comic Sans MS" w:hAnsi="Comic Sans MS"/>
        <w:bCs/>
        <w:i/>
        <w:color w:val="C00000"/>
      </w:rPr>
      <w:t>accompagna</w:t>
    </w:r>
    <w:r w:rsidRPr="0028301B">
      <w:rPr>
        <w:rFonts w:ascii="Comic Sans MS" w:hAnsi="Comic Sans MS"/>
        <w:bCs/>
        <w:i/>
        <w:color w:val="C00000"/>
      </w:rPr>
      <w:t>re il percorso sinodale</w:t>
    </w:r>
    <w:r w:rsidRPr="0028301B">
      <w:rPr>
        <w:rFonts w:ascii="Comic Sans MS" w:hAnsi="Comic Sans MS"/>
        <w:bCs/>
        <w:color w:val="C00000"/>
      </w:rPr>
      <w:tab/>
    </w:r>
    <w:r w:rsidRPr="0028301B">
      <w:rPr>
        <w:rFonts w:ascii="Eras Demi ITC" w:hAnsi="Eras Demi ITC"/>
        <w:bCs/>
      </w:rPr>
      <w:t xml:space="preserve">SCHEDA n.  </w:t>
    </w:r>
    <w:r w:rsidR="007B791C" w:rsidRPr="0028301B">
      <w:rPr>
        <w:rFonts w:ascii="Eras Demi ITC" w:hAnsi="Eras Demi ITC"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7659"/>
    <w:multiLevelType w:val="hybridMultilevel"/>
    <w:tmpl w:val="A1DC1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0"/>
  </w:num>
  <w:num w:numId="5">
    <w:abstractNumId w:val="12"/>
  </w:num>
  <w:num w:numId="6">
    <w:abstractNumId w:val="13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18"/>
  </w:num>
  <w:num w:numId="12">
    <w:abstractNumId w:val="6"/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"/>
  </w:num>
  <w:num w:numId="18">
    <w:abstractNumId w:val="21"/>
  </w:num>
  <w:num w:numId="19">
    <w:abstractNumId w:val="15"/>
  </w:num>
  <w:num w:numId="20">
    <w:abstractNumId w:val="17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13BC1"/>
    <w:rsid w:val="00025C69"/>
    <w:rsid w:val="000278FC"/>
    <w:rsid w:val="000325AD"/>
    <w:rsid w:val="000477EB"/>
    <w:rsid w:val="0005783F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4AC9"/>
    <w:rsid w:val="00106EDC"/>
    <w:rsid w:val="00107F5A"/>
    <w:rsid w:val="00120A71"/>
    <w:rsid w:val="00120D4E"/>
    <w:rsid w:val="00133C8E"/>
    <w:rsid w:val="00140CDB"/>
    <w:rsid w:val="00164424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8301B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224BB"/>
    <w:rsid w:val="00325998"/>
    <w:rsid w:val="00332CBA"/>
    <w:rsid w:val="00342029"/>
    <w:rsid w:val="003427BF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74FC1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22904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B791C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55804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322A7"/>
    <w:rsid w:val="00D37E5D"/>
    <w:rsid w:val="00D42126"/>
    <w:rsid w:val="00D44E2D"/>
    <w:rsid w:val="00D46298"/>
    <w:rsid w:val="00D51496"/>
    <w:rsid w:val="00D55E73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  <w:style w:type="paragraph" w:customStyle="1" w:styleId="Default">
    <w:name w:val="Default"/>
    <w:rsid w:val="00013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AD58-53B6-48F2-8B14-425EB69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5</cp:revision>
  <cp:lastPrinted>2021-07-29T12:33:00Z</cp:lastPrinted>
  <dcterms:created xsi:type="dcterms:W3CDTF">2021-11-23T08:27:00Z</dcterms:created>
  <dcterms:modified xsi:type="dcterms:W3CDTF">2021-11-23T10:57:00Z</dcterms:modified>
</cp:coreProperties>
</file>